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745E" w14:textId="77777777" w:rsidR="007169FE" w:rsidRPr="002D297E" w:rsidRDefault="007169FE" w:rsidP="002D297E">
      <w:pPr>
        <w:bidi/>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w:t>
      </w:r>
      <w:r w:rsidRPr="002D297E">
        <w:rPr>
          <w:rFonts w:ascii="Traditional Arabic" w:hAnsi="Traditional Arabic" w:cs="Traditional Arabic" w:hint="cs"/>
          <w:b/>
          <w:bCs/>
          <w:sz w:val="36"/>
          <w:szCs w:val="36"/>
          <w:rtl/>
        </w:rPr>
        <w:t>ة</w:t>
      </w:r>
    </w:p>
    <w:p w14:paraId="6A5F2D29" w14:textId="77777777" w:rsidR="007169FE" w:rsidRPr="00A13F45" w:rsidRDefault="007169FE" w:rsidP="002D297E">
      <w:pPr>
        <w:bidi/>
        <w:rPr>
          <w:rFonts w:ascii="Traditional Arabic" w:hAnsi="Traditional Arabic" w:cs="Traditional Arabic"/>
          <w:sz w:val="36"/>
          <w:szCs w:val="36"/>
          <w:rtl/>
        </w:rPr>
      </w:pPr>
      <w:r>
        <w:rPr>
          <w:rFonts w:ascii="Traditional Arabic" w:hAnsi="Traditional Arabic" w:cs="Traditional Arabic" w:hint="cs"/>
          <w:sz w:val="36"/>
          <w:szCs w:val="36"/>
          <w:rtl/>
        </w:rPr>
        <w:t>الحدود التي وردت في كتاب الله تعالى وسنة النبي صلى الله عليه وسلم</w:t>
      </w:r>
    </w:p>
    <w:p w14:paraId="60547720"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والسنة - حد الردة</w:t>
      </w:r>
    </w:p>
    <w:p w14:paraId="236B02C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القتل</w:t>
      </w:r>
    </w:p>
    <w:p w14:paraId="5B568BAB"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39173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بدل دينه فاقتلوه</w:t>
      </w:r>
    </w:p>
    <w:p w14:paraId="033D12C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906BFD9" w14:textId="77777777" w:rsidR="007169FE" w:rsidRPr="003D67EF"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72FADA52"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والسنة - حد القتل العمد</w:t>
      </w:r>
    </w:p>
    <w:p w14:paraId="1C96819D"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القتل قصاصا</w:t>
      </w:r>
    </w:p>
    <w:p w14:paraId="54F72765"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8AF32D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ولكم في القصاص حياة يا أولي الألباب لعلكم تتقون</w:t>
      </w:r>
    </w:p>
    <w:p w14:paraId="643E6A8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البقرة</w:t>
      </w:r>
      <w:proofErr w:type="gramEnd"/>
      <w:r>
        <w:rPr>
          <w:rFonts w:ascii="Traditional Arabic" w:hAnsi="Traditional Arabic" w:cs="Traditional Arabic"/>
          <w:sz w:val="36"/>
          <w:szCs w:val="36"/>
          <w:rtl/>
        </w:rPr>
        <w:t xml:space="preserve"> : 179 )</w:t>
      </w:r>
    </w:p>
    <w:p w14:paraId="498A7425" w14:textId="77777777" w:rsidR="007169FE" w:rsidRPr="00B93091"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5F968FDF"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 xml:space="preserve">الحدود في الكتاب والسنة - حد الزنا </w:t>
      </w:r>
      <w:proofErr w:type="gramStart"/>
      <w:r w:rsidRPr="002D297E">
        <w:rPr>
          <w:rFonts w:ascii="Traditional Arabic" w:hAnsi="Traditional Arabic" w:cs="Traditional Arabic"/>
          <w:b/>
          <w:bCs/>
          <w:sz w:val="36"/>
          <w:szCs w:val="36"/>
          <w:rtl/>
        </w:rPr>
        <w:t>( الزاني</w:t>
      </w:r>
      <w:proofErr w:type="gramEnd"/>
      <w:r w:rsidRPr="002D297E">
        <w:rPr>
          <w:rFonts w:ascii="Traditional Arabic" w:hAnsi="Traditional Arabic" w:cs="Traditional Arabic"/>
          <w:b/>
          <w:bCs/>
          <w:sz w:val="36"/>
          <w:szCs w:val="36"/>
          <w:rtl/>
        </w:rPr>
        <w:t xml:space="preserve"> المحصن )</w:t>
      </w:r>
    </w:p>
    <w:p w14:paraId="2E1A5573"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الرجم</w:t>
      </w:r>
    </w:p>
    <w:p w14:paraId="434CE4C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سمرة رضي الله عنه </w:t>
      </w:r>
      <w:proofErr w:type="gramStart"/>
      <w:r>
        <w:rPr>
          <w:rFonts w:ascii="Traditional Arabic" w:hAnsi="Traditional Arabic" w:cs="Traditional Arabic"/>
          <w:sz w:val="36"/>
          <w:szCs w:val="36"/>
          <w:rtl/>
        </w:rPr>
        <w:t>قال :</w:t>
      </w:r>
      <w:proofErr w:type="gramEnd"/>
    </w:p>
    <w:p w14:paraId="77F1BBD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رأيت ماعز بن مالك حين جيء به إلى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رجل قصير </w:t>
      </w:r>
      <w:proofErr w:type="gramStart"/>
      <w:r>
        <w:rPr>
          <w:rFonts w:ascii="Traditional Arabic" w:hAnsi="Traditional Arabic" w:cs="Traditional Arabic"/>
          <w:sz w:val="36"/>
          <w:szCs w:val="36"/>
          <w:rtl/>
        </w:rPr>
        <w:t>أعضل .</w:t>
      </w:r>
      <w:proofErr w:type="gramEnd"/>
      <w:r>
        <w:rPr>
          <w:rFonts w:ascii="Traditional Arabic" w:hAnsi="Traditional Arabic" w:cs="Traditional Arabic"/>
          <w:sz w:val="36"/>
          <w:szCs w:val="36"/>
          <w:rtl/>
        </w:rPr>
        <w:t xml:space="preserve"> ليس عليه </w:t>
      </w:r>
      <w:proofErr w:type="gramStart"/>
      <w:r>
        <w:rPr>
          <w:rFonts w:ascii="Traditional Arabic" w:hAnsi="Traditional Arabic" w:cs="Traditional Arabic"/>
          <w:sz w:val="36"/>
          <w:szCs w:val="36"/>
          <w:rtl/>
        </w:rPr>
        <w:t>رداء .</w:t>
      </w:r>
      <w:proofErr w:type="gramEnd"/>
      <w:r>
        <w:rPr>
          <w:rFonts w:ascii="Traditional Arabic" w:hAnsi="Traditional Arabic" w:cs="Traditional Arabic"/>
          <w:sz w:val="36"/>
          <w:szCs w:val="36"/>
          <w:rtl/>
        </w:rPr>
        <w:t xml:space="preserve"> فشهد على نفسه أربع مرات أنه </w:t>
      </w:r>
      <w:proofErr w:type="gramStart"/>
      <w:r>
        <w:rPr>
          <w:rFonts w:ascii="Traditional Arabic" w:hAnsi="Traditional Arabic" w:cs="Traditional Arabic"/>
          <w:sz w:val="36"/>
          <w:szCs w:val="36"/>
          <w:rtl/>
        </w:rPr>
        <w:t>زنى .</w:t>
      </w:r>
      <w:proofErr w:type="gramEnd"/>
      <w:r>
        <w:rPr>
          <w:rFonts w:ascii="Traditional Arabic" w:hAnsi="Traditional Arabic" w:cs="Traditional Arabic"/>
          <w:sz w:val="36"/>
          <w:szCs w:val="36"/>
          <w:rtl/>
        </w:rPr>
        <w:t xml:space="preserve"> فقال رسول الله صلى الله عليه وسلم </w:t>
      </w:r>
      <w:proofErr w:type="gramStart"/>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فلعلك</w:t>
      </w:r>
      <w:proofErr w:type="gramEnd"/>
      <w:r>
        <w:rPr>
          <w:rFonts w:ascii="Traditional Arabic" w:hAnsi="Traditional Arabic" w:cs="Traditional Arabic"/>
          <w:sz w:val="36"/>
          <w:szCs w:val="36"/>
          <w:rtl/>
        </w:rPr>
        <w:t xml:space="preserve"> ؟ )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لا . </w:t>
      </w:r>
      <w:proofErr w:type="gramStart"/>
      <w:r>
        <w:rPr>
          <w:rFonts w:ascii="Traditional Arabic" w:hAnsi="Traditional Arabic" w:cs="Traditional Arabic"/>
          <w:sz w:val="36"/>
          <w:szCs w:val="36"/>
          <w:rtl/>
        </w:rPr>
        <w:t>والله !</w:t>
      </w:r>
      <w:proofErr w:type="gramEnd"/>
      <w:r>
        <w:rPr>
          <w:rFonts w:ascii="Traditional Arabic" w:hAnsi="Traditional Arabic" w:cs="Traditional Arabic"/>
          <w:sz w:val="36"/>
          <w:szCs w:val="36"/>
          <w:rtl/>
        </w:rPr>
        <w:t xml:space="preserve"> إنه قد زنى </w:t>
      </w:r>
      <w:proofErr w:type="gramStart"/>
      <w:r>
        <w:rPr>
          <w:rFonts w:ascii="Traditional Arabic" w:hAnsi="Traditional Arabic" w:cs="Traditional Arabic"/>
          <w:sz w:val="36"/>
          <w:szCs w:val="36"/>
          <w:rtl/>
        </w:rPr>
        <w:t>الأخر .</w:t>
      </w:r>
      <w:proofErr w:type="gramEnd"/>
      <w:r>
        <w:rPr>
          <w:rFonts w:ascii="Traditional Arabic" w:hAnsi="Traditional Arabic" w:cs="Traditional Arabic"/>
          <w:sz w:val="36"/>
          <w:szCs w:val="36"/>
          <w:rtl/>
        </w:rPr>
        <w:t xml:space="preserve"> قال : فرجمه . </w:t>
      </w:r>
    </w:p>
    <w:p w14:paraId="0FC062F4"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2A0EC80" w14:textId="77777777" w:rsidR="007169FE" w:rsidRPr="00697C06"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529DDDBD"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lastRenderedPageBreak/>
        <w:t xml:space="preserve">الحدود في الكتاب والسنة - حد الزنا </w:t>
      </w:r>
      <w:proofErr w:type="gramStart"/>
      <w:r w:rsidRPr="002D297E">
        <w:rPr>
          <w:rFonts w:ascii="Traditional Arabic" w:hAnsi="Traditional Arabic" w:cs="Traditional Arabic"/>
          <w:b/>
          <w:bCs/>
          <w:sz w:val="36"/>
          <w:szCs w:val="36"/>
          <w:rtl/>
        </w:rPr>
        <w:t>( الزاني</w:t>
      </w:r>
      <w:proofErr w:type="gramEnd"/>
      <w:r w:rsidRPr="002D297E">
        <w:rPr>
          <w:rFonts w:ascii="Traditional Arabic" w:hAnsi="Traditional Arabic" w:cs="Traditional Arabic"/>
          <w:b/>
          <w:bCs/>
          <w:sz w:val="36"/>
          <w:szCs w:val="36"/>
          <w:rtl/>
        </w:rPr>
        <w:t xml:space="preserve"> غير المحصن )</w:t>
      </w:r>
    </w:p>
    <w:p w14:paraId="0D508370"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الجلد مائة جلدة وتغريب عام</w:t>
      </w:r>
    </w:p>
    <w:p w14:paraId="64CF291E"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A693E0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الزانية والزاني فاجلدوا كل واحد منهما مائة جلدة ولا تأخذكم بهما رأفة في دين الله إن كنتم تؤمنون بالله واليوم الآخر وليشهد عذابهما طائفة من المؤمنين</w:t>
      </w:r>
    </w:p>
    <w:p w14:paraId="327DCCD1"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النور</w:t>
      </w:r>
      <w:proofErr w:type="gramEnd"/>
      <w:r>
        <w:rPr>
          <w:rFonts w:ascii="Traditional Arabic" w:hAnsi="Traditional Arabic" w:cs="Traditional Arabic"/>
          <w:sz w:val="36"/>
          <w:szCs w:val="36"/>
          <w:rtl/>
        </w:rPr>
        <w:t xml:space="preserve"> : 2 )</w:t>
      </w:r>
    </w:p>
    <w:p w14:paraId="1F2736F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رسول الله صلى الله عليه وسلم عن الزاني غير </w:t>
      </w:r>
      <w:proofErr w:type="gramStart"/>
      <w:r>
        <w:rPr>
          <w:rFonts w:ascii="Traditional Arabic" w:hAnsi="Traditional Arabic" w:cs="Traditional Arabic"/>
          <w:sz w:val="36"/>
          <w:szCs w:val="36"/>
          <w:rtl/>
        </w:rPr>
        <w:t>المحصن</w:t>
      </w:r>
      <w:r>
        <w:rPr>
          <w:rFonts w:ascii="Traditional Arabic" w:hAnsi="Traditional Arabic" w:cs="Traditional Arabic" w:hint="cs"/>
          <w:sz w:val="36"/>
          <w:szCs w:val="36"/>
          <w:rtl/>
        </w:rPr>
        <w:t xml:space="preserve"> :</w:t>
      </w:r>
      <w:proofErr w:type="gramEnd"/>
    </w:p>
    <w:p w14:paraId="3E7518D8"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وعلى ابنك جلد </w:t>
      </w:r>
      <w:proofErr w:type="gramStart"/>
      <w:r>
        <w:rPr>
          <w:rFonts w:ascii="Traditional Arabic" w:hAnsi="Traditional Arabic" w:cs="Traditional Arabic"/>
          <w:sz w:val="36"/>
          <w:szCs w:val="36"/>
          <w:rtl/>
        </w:rPr>
        <w:t>مائة ،</w:t>
      </w:r>
      <w:proofErr w:type="gramEnd"/>
      <w:r>
        <w:rPr>
          <w:rFonts w:ascii="Traditional Arabic" w:hAnsi="Traditional Arabic" w:cs="Traditional Arabic"/>
          <w:sz w:val="36"/>
          <w:szCs w:val="36"/>
          <w:rtl/>
        </w:rPr>
        <w:t xml:space="preserve"> وتغريب عام </w:t>
      </w:r>
    </w:p>
    <w:p w14:paraId="2D46F242"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5C89503" w14:textId="77777777" w:rsidR="007169FE" w:rsidRPr="00C96BE8"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4B094F0F"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 xml:space="preserve">الحدود في الكتاب والسنة - حد إتيان الذكر </w:t>
      </w:r>
      <w:proofErr w:type="gramStart"/>
      <w:r w:rsidRPr="002D297E">
        <w:rPr>
          <w:rFonts w:ascii="Traditional Arabic" w:hAnsi="Traditional Arabic" w:cs="Traditional Arabic"/>
          <w:b/>
          <w:bCs/>
          <w:sz w:val="36"/>
          <w:szCs w:val="36"/>
          <w:rtl/>
        </w:rPr>
        <w:t>( عمل</w:t>
      </w:r>
      <w:proofErr w:type="gramEnd"/>
      <w:r w:rsidRPr="002D297E">
        <w:rPr>
          <w:rFonts w:ascii="Traditional Arabic" w:hAnsi="Traditional Arabic" w:cs="Traditional Arabic"/>
          <w:b/>
          <w:bCs/>
          <w:sz w:val="36"/>
          <w:szCs w:val="36"/>
          <w:rtl/>
        </w:rPr>
        <w:t xml:space="preserve"> قوم لوط )</w:t>
      </w:r>
    </w:p>
    <w:p w14:paraId="3F2ACA6A"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قتل الفاعل والمفعول به إذا كان قد ارتكب معه ذلك الفعل وهو طائع</w:t>
      </w:r>
    </w:p>
    <w:p w14:paraId="67A427C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1F973DB6"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وجدتموه يعمل عمل قوم لوط فاقتلوا الفاعل والمفعول به</w:t>
      </w:r>
    </w:p>
    <w:p w14:paraId="082733FB"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301D4E3" w14:textId="77777777" w:rsidR="007169FE" w:rsidRPr="00DE39D6"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5850E4DA"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والسنة - حد السرقة</w:t>
      </w:r>
    </w:p>
    <w:p w14:paraId="3268579D"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قطع اليد من مفصل الكف</w:t>
      </w:r>
    </w:p>
    <w:p w14:paraId="67F5E265"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EFB3E04"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والسارق والسارقة فاقطعوا أيديهما جزاء بما كسبا نكالا من الله والله عزيز حكيم</w:t>
      </w:r>
    </w:p>
    <w:p w14:paraId="67870CE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المائدة</w:t>
      </w:r>
      <w:proofErr w:type="gramEnd"/>
      <w:r>
        <w:rPr>
          <w:rFonts w:ascii="Traditional Arabic" w:hAnsi="Traditional Arabic" w:cs="Traditional Arabic"/>
          <w:sz w:val="36"/>
          <w:szCs w:val="36"/>
          <w:rtl/>
        </w:rPr>
        <w:t xml:space="preserve"> : 38 )</w:t>
      </w:r>
    </w:p>
    <w:p w14:paraId="4307A209" w14:textId="77777777" w:rsidR="007169FE" w:rsidRPr="003E34E1"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16E0071E"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والسنة - حد البغي</w:t>
      </w:r>
    </w:p>
    <w:p w14:paraId="2B7DC731"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مقاتلة الفئة الباغية</w:t>
      </w:r>
    </w:p>
    <w:p w14:paraId="134F6C9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9064CE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p>
    <w:p w14:paraId="31C1F90A"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الحجرات</w:t>
      </w:r>
      <w:proofErr w:type="gramEnd"/>
      <w:r>
        <w:rPr>
          <w:rFonts w:ascii="Traditional Arabic" w:hAnsi="Traditional Arabic" w:cs="Traditional Arabic"/>
          <w:sz w:val="36"/>
          <w:szCs w:val="36"/>
          <w:rtl/>
        </w:rPr>
        <w:t xml:space="preserve"> : 9 )</w:t>
      </w:r>
    </w:p>
    <w:p w14:paraId="797BBF68" w14:textId="77777777" w:rsidR="007169FE" w:rsidRPr="00470254"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1B6B03A0"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والسنة - حد القذف</w:t>
      </w:r>
    </w:p>
    <w:p w14:paraId="7376DAED"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الجلد ثمانون جلدة</w:t>
      </w:r>
    </w:p>
    <w:p w14:paraId="31B9B314"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C17DF35"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يرمون المحصنات ثم لم يأتوا بأربعة شهداء فاجلدوهم ثمانين جلدة ولا تقبلوا لهم شهادة أبدا وأولئك هم الفاسقون</w:t>
      </w:r>
    </w:p>
    <w:p w14:paraId="7ADABF07"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النور</w:t>
      </w:r>
      <w:proofErr w:type="gramEnd"/>
      <w:r>
        <w:rPr>
          <w:rFonts w:ascii="Traditional Arabic" w:hAnsi="Traditional Arabic" w:cs="Traditional Arabic"/>
          <w:sz w:val="36"/>
          <w:szCs w:val="36"/>
          <w:rtl/>
        </w:rPr>
        <w:t xml:space="preserve"> : 4 )</w:t>
      </w:r>
    </w:p>
    <w:p w14:paraId="34DF7A63" w14:textId="77777777" w:rsidR="007169FE" w:rsidRPr="0016271C"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7C66F1C4"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 xml:space="preserve">الحدود في الكتاب والسنة - حد الحرابة </w:t>
      </w:r>
      <w:proofErr w:type="gramStart"/>
      <w:r w:rsidRPr="002D297E">
        <w:rPr>
          <w:rFonts w:ascii="Traditional Arabic" w:hAnsi="Traditional Arabic" w:cs="Traditional Arabic"/>
          <w:b/>
          <w:bCs/>
          <w:sz w:val="36"/>
          <w:szCs w:val="36"/>
          <w:rtl/>
        </w:rPr>
        <w:t>( قطع</w:t>
      </w:r>
      <w:proofErr w:type="gramEnd"/>
      <w:r w:rsidRPr="002D297E">
        <w:rPr>
          <w:rFonts w:ascii="Traditional Arabic" w:hAnsi="Traditional Arabic" w:cs="Traditional Arabic"/>
          <w:b/>
          <w:bCs/>
          <w:sz w:val="36"/>
          <w:szCs w:val="36"/>
          <w:rtl/>
        </w:rPr>
        <w:t xml:space="preserve"> الطريق )</w:t>
      </w:r>
    </w:p>
    <w:p w14:paraId="1455E930"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يقتلوا أو يصلبوا أو تقطع أيديهم وأرجلهم من خلاف أو ينفوا من الأرض بناء على اجتهاد القاضي</w:t>
      </w:r>
    </w:p>
    <w:p w14:paraId="3EDF8904"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098293C"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p>
    <w:p w14:paraId="0872A0EB"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المائدة</w:t>
      </w:r>
      <w:proofErr w:type="gramEnd"/>
      <w:r>
        <w:rPr>
          <w:rFonts w:ascii="Traditional Arabic" w:hAnsi="Traditional Arabic" w:cs="Traditional Arabic"/>
          <w:sz w:val="36"/>
          <w:szCs w:val="36"/>
          <w:rtl/>
        </w:rPr>
        <w:t xml:space="preserve"> : 33 )</w:t>
      </w:r>
    </w:p>
    <w:p w14:paraId="3093FABD" w14:textId="77777777" w:rsidR="007169FE" w:rsidRPr="00266762"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3806F44F"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الحدود في الكتاب والسنة - حد الخمر</w:t>
      </w:r>
    </w:p>
    <w:p w14:paraId="7DD757C2"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الجلد أربعون جلدة وتجوز الزيادة إلى ثمانين تعزيرا</w:t>
      </w:r>
      <w:r>
        <w:rPr>
          <w:rFonts w:ascii="Traditional Arabic" w:hAnsi="Traditional Arabic" w:cs="Traditional Arabic" w:hint="cs"/>
          <w:sz w:val="36"/>
          <w:szCs w:val="36"/>
          <w:rtl/>
        </w:rPr>
        <w:t>.</w:t>
      </w:r>
    </w:p>
    <w:p w14:paraId="494E9E3E"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السائب بن يزيد رضي الله عنه </w:t>
      </w:r>
      <w:proofErr w:type="gramStart"/>
      <w:r>
        <w:rPr>
          <w:rFonts w:ascii="Traditional Arabic" w:hAnsi="Traditional Arabic" w:cs="Traditional Arabic"/>
          <w:sz w:val="36"/>
          <w:szCs w:val="36"/>
          <w:rtl/>
        </w:rPr>
        <w:t>قال :</w:t>
      </w:r>
      <w:proofErr w:type="gramEnd"/>
    </w:p>
    <w:p w14:paraId="68199899"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كنا نؤتى بالشارب على عهد رسول الله صلى الله عليه وسلم وإمرة أبي بكر وصدرا من خلافة عمر، فنقوم إليه بأيدينا ونعالنا وأرديتنا، حتى كان آخر إمرة عمر، فجلد أربعين، حتى إذا عتوا وفسقوا جلد </w:t>
      </w:r>
      <w:proofErr w:type="gramStart"/>
      <w:r>
        <w:rPr>
          <w:rFonts w:ascii="Traditional Arabic" w:hAnsi="Traditional Arabic" w:cs="Traditional Arabic"/>
          <w:sz w:val="36"/>
          <w:szCs w:val="36"/>
          <w:rtl/>
        </w:rPr>
        <w:t>ثمانين .</w:t>
      </w:r>
      <w:proofErr w:type="gramEnd"/>
    </w:p>
    <w:p w14:paraId="39000AE3" w14:textId="77777777" w:rsidR="007169FE"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1AE701E" w14:textId="77777777" w:rsidR="007169FE" w:rsidRPr="00A47455" w:rsidRDefault="007169FE" w:rsidP="002D29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ملاحظة </w:t>
      </w:r>
      <w:proofErr w:type="gramStart"/>
      <w:r>
        <w:rPr>
          <w:rFonts w:ascii="Traditional Arabic" w:hAnsi="Traditional Arabic" w:cs="Traditional Arabic"/>
          <w:sz w:val="36"/>
          <w:szCs w:val="36"/>
          <w:rtl/>
        </w:rPr>
        <w:t>هامة :</w:t>
      </w:r>
      <w:proofErr w:type="gramEnd"/>
      <w:r>
        <w:rPr>
          <w:rFonts w:ascii="Traditional Arabic" w:hAnsi="Traditional Arabic" w:cs="Traditional Arabic"/>
          <w:sz w:val="36"/>
          <w:szCs w:val="36"/>
          <w:rtl/>
        </w:rPr>
        <w:t xml:space="preserve"> الذي يقيم الحد هو الإمام أو نائبه</w:t>
      </w:r>
    </w:p>
    <w:p w14:paraId="2C101DF2"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نسعد بزيارتكم</w:t>
      </w:r>
    </w:p>
    <w:p w14:paraId="015987BD" w14:textId="77777777" w:rsidR="007169FE"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tl/>
        </w:rPr>
      </w:pPr>
      <w:r w:rsidRPr="002D297E">
        <w:rPr>
          <w:rFonts w:ascii="Traditional Arabic" w:hAnsi="Traditional Arabic" w:cs="Traditional Arabic"/>
          <w:b/>
          <w:bCs/>
          <w:sz w:val="36"/>
          <w:szCs w:val="36"/>
          <w:rtl/>
        </w:rPr>
        <w:t>موقع البطاقة الدعوي</w:t>
      </w:r>
    </w:p>
    <w:p w14:paraId="6E74B8AC" w14:textId="204AC6A3" w:rsidR="00741069" w:rsidRPr="002D297E" w:rsidRDefault="007169FE" w:rsidP="002D297E">
      <w:pPr>
        <w:autoSpaceDE w:val="0"/>
        <w:autoSpaceDN w:val="0"/>
        <w:bidi/>
        <w:adjustRightInd w:val="0"/>
        <w:spacing w:after="0" w:line="240" w:lineRule="auto"/>
        <w:rPr>
          <w:rFonts w:ascii="Traditional Arabic" w:hAnsi="Traditional Arabic" w:cs="Traditional Arabic"/>
          <w:b/>
          <w:bCs/>
          <w:sz w:val="36"/>
          <w:szCs w:val="36"/>
        </w:rPr>
      </w:pPr>
      <w:r w:rsidRPr="002D297E">
        <w:rPr>
          <w:rFonts w:ascii="Traditional Arabic" w:hAnsi="Traditional Arabic" w:cs="Traditional Arabic"/>
          <w:b/>
          <w:bCs/>
          <w:sz w:val="36"/>
          <w:szCs w:val="36"/>
        </w:rPr>
        <w:t>www.albetaqa.site</w:t>
      </w:r>
    </w:p>
    <w:sectPr w:rsidR="00741069" w:rsidRPr="002D297E" w:rsidSect="00CB43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4F9"/>
    <w:rsid w:val="000E64F9"/>
    <w:rsid w:val="002D297E"/>
    <w:rsid w:val="007169FE"/>
    <w:rsid w:val="0074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9AC9"/>
  <w15:docId w15:val="{640D6089-1E4B-4981-B38C-A075A00F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2021-02-24T04:46:00Z</dcterms:created>
  <dcterms:modified xsi:type="dcterms:W3CDTF">2021-04-13T07:05:00Z</dcterms:modified>
</cp:coreProperties>
</file>