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D93" w:rsidRDefault="00933D93" w:rsidP="00933D9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( النبأ ) الآية ( 38 )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933D93" w:rsidRDefault="00933D93" w:rsidP="00933D93">
      <w:pPr>
        <w:rPr>
          <w:rFonts w:ascii="Traditional Arabic" w:hAnsi="Traditional Arabic" w:cs="Traditional Arabic"/>
          <w:sz w:val="36"/>
          <w:szCs w:val="36"/>
          <w:rtl/>
        </w:rPr>
      </w:pPr>
      <w:r w:rsidRPr="00933D93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933D9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3D93">
        <w:rPr>
          <w:rFonts w:ascii="Traditional Arabic" w:hAnsi="Traditional Arabic" w:cs="Traditional Arabic" w:hint="cs"/>
          <w:sz w:val="36"/>
          <w:szCs w:val="36"/>
          <w:rtl/>
        </w:rPr>
        <w:t>يقوم</w:t>
      </w:r>
      <w:r w:rsidRPr="00933D9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3D93">
        <w:rPr>
          <w:rFonts w:ascii="Traditional Arabic" w:hAnsi="Traditional Arabic" w:cs="Traditional Arabic" w:hint="cs"/>
          <w:sz w:val="36"/>
          <w:szCs w:val="36"/>
          <w:rtl/>
        </w:rPr>
        <w:t>الروح</w:t>
      </w:r>
      <w:r w:rsidRPr="00933D9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3D93">
        <w:rPr>
          <w:rFonts w:ascii="Traditional Arabic" w:hAnsi="Traditional Arabic" w:cs="Traditional Arabic" w:hint="cs"/>
          <w:sz w:val="36"/>
          <w:szCs w:val="36"/>
          <w:rtl/>
        </w:rPr>
        <w:t>والملائكة</w:t>
      </w:r>
      <w:r w:rsidRPr="00933D9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3D93">
        <w:rPr>
          <w:rFonts w:ascii="Traditional Arabic" w:hAnsi="Traditional Arabic" w:cs="Traditional Arabic" w:hint="cs"/>
          <w:sz w:val="36"/>
          <w:szCs w:val="36"/>
          <w:rtl/>
        </w:rPr>
        <w:t>صفا</w:t>
      </w:r>
      <w:r w:rsidRPr="00933D9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3D93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933D9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3D93">
        <w:rPr>
          <w:rFonts w:ascii="Traditional Arabic" w:hAnsi="Traditional Arabic" w:cs="Traditional Arabic" w:hint="cs"/>
          <w:sz w:val="36"/>
          <w:szCs w:val="36"/>
          <w:rtl/>
        </w:rPr>
        <w:t>يتكلمون</w:t>
      </w:r>
      <w:r w:rsidRPr="00933D9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3D93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933D9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3D93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33D9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3D93">
        <w:rPr>
          <w:rFonts w:ascii="Traditional Arabic" w:hAnsi="Traditional Arabic" w:cs="Traditional Arabic" w:hint="cs"/>
          <w:sz w:val="36"/>
          <w:szCs w:val="36"/>
          <w:rtl/>
        </w:rPr>
        <w:t>أذن</w:t>
      </w:r>
      <w:r w:rsidRPr="00933D9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3D93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933D9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3D93">
        <w:rPr>
          <w:rFonts w:ascii="Traditional Arabic" w:hAnsi="Traditional Arabic" w:cs="Traditional Arabic" w:hint="cs"/>
          <w:sz w:val="36"/>
          <w:szCs w:val="36"/>
          <w:rtl/>
        </w:rPr>
        <w:t>الرحمن</w:t>
      </w:r>
      <w:r w:rsidRPr="00933D9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3D93">
        <w:rPr>
          <w:rFonts w:ascii="Traditional Arabic" w:hAnsi="Traditional Arabic" w:cs="Traditional Arabic" w:hint="cs"/>
          <w:sz w:val="36"/>
          <w:szCs w:val="36"/>
          <w:rtl/>
        </w:rPr>
        <w:t>وقال</w:t>
      </w:r>
      <w:r w:rsidRPr="00933D9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3D93">
        <w:rPr>
          <w:rFonts w:ascii="Traditional Arabic" w:hAnsi="Traditional Arabic" w:cs="Traditional Arabic" w:hint="cs"/>
          <w:sz w:val="36"/>
          <w:szCs w:val="36"/>
          <w:rtl/>
        </w:rPr>
        <w:t>صوابا</w:t>
      </w:r>
    </w:p>
    <w:p w:rsidR="00933D93" w:rsidRDefault="00933D93" w:rsidP="00933D9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B81771" w:rsidRDefault="00933D93" w:rsidP="00B81771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يوم يقوم جبريل عليه السلام والملائكة مصطفين، لا يشفعون إلا لمن أذن له الرحمن في الشفاعة, وقال حقا وسدادا.</w:t>
      </w:r>
      <w:bookmarkStart w:id="0" w:name="_GoBack"/>
      <w:bookmarkEnd w:id="0"/>
    </w:p>
    <w:sectPr w:rsidR="00400D89" w:rsidRPr="00B81771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33D93"/>
    <w:rsid w:val="001175E3"/>
    <w:rsid w:val="00933D93"/>
    <w:rsid w:val="00B223F6"/>
    <w:rsid w:val="00B81771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D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dcterms:created xsi:type="dcterms:W3CDTF">2015-02-21T14:55:00Z</dcterms:created>
  <dcterms:modified xsi:type="dcterms:W3CDTF">2016-07-10T19:38:00Z</dcterms:modified>
</cp:coreProperties>
</file>