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A" w:rsidRDefault="0063790A" w:rsidP="00C3199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النبأ ) الآية ( 39 )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63790A">
      <w:pPr>
        <w:rPr>
          <w:rFonts w:ascii="Traditional Arabic" w:hAnsi="Traditional Arabic" w:cs="Traditional Arabic"/>
          <w:sz w:val="36"/>
          <w:szCs w:val="36"/>
          <w:rtl/>
        </w:rPr>
      </w:pPr>
      <w:r w:rsidRPr="0063790A">
        <w:rPr>
          <w:rFonts w:ascii="Traditional Arabic" w:hAnsi="Traditional Arabic" w:cs="Traditional Arabic"/>
          <w:sz w:val="36"/>
          <w:szCs w:val="36"/>
          <w:rtl/>
        </w:rPr>
        <w:t>ذلك اليوم الحق فمن شاء اتخذ إلى ربه مآبا</w:t>
      </w:r>
    </w:p>
    <w:p w:rsidR="0063790A" w:rsidRDefault="0063790A" w:rsidP="006379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63790A" w:rsidRPr="0063790A" w:rsidRDefault="0063790A" w:rsidP="0063790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ذلك اليوم الحق الذي لا ريب في وقوعه, فمن شاء النجاة من أهواله فليتخذ إلى ربه مرجعا بالعمل الصالح.</w:t>
      </w:r>
      <w:bookmarkEnd w:id="0"/>
    </w:p>
    <w:sectPr w:rsidR="0063790A" w:rsidRPr="0063790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90A"/>
    <w:rsid w:val="001175E3"/>
    <w:rsid w:val="0063790A"/>
    <w:rsid w:val="00B223F6"/>
    <w:rsid w:val="00C3199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3</cp:revision>
  <dcterms:created xsi:type="dcterms:W3CDTF">2015-02-21T14:58:00Z</dcterms:created>
  <dcterms:modified xsi:type="dcterms:W3CDTF">2016-08-23T07:20:00Z</dcterms:modified>
</cp:coreProperties>
</file>