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977" w:rsidRDefault="002C0977" w:rsidP="002C0977">
      <w:pPr>
        <w:rPr>
          <w:rFonts w:ascii="Traditional Arabic" w:hAnsi="Traditional Arabic" w:cs="Traditional Arabic"/>
          <w:sz w:val="36"/>
          <w:szCs w:val="36"/>
          <w:rtl/>
        </w:rPr>
      </w:pPr>
      <w:r w:rsidRPr="00D93B5F">
        <w:rPr>
          <w:rFonts w:ascii="Traditional Arabic" w:hAnsi="Traditional Arabic" w:cs="Traditional Arabic"/>
          <w:sz w:val="36"/>
          <w:szCs w:val="36"/>
          <w:rtl/>
        </w:rPr>
        <w:t>ت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فسير سورة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( النازعات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) الآية ( 12 )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التفسير الميسر</w:t>
      </w:r>
    </w:p>
    <w:p w:rsidR="002C0977" w:rsidRDefault="002C0977" w:rsidP="002C0977">
      <w:pPr>
        <w:rPr>
          <w:rFonts w:ascii="Traditional Arabic" w:hAnsi="Traditional Arabic" w:cs="Traditional Arabic"/>
          <w:sz w:val="36"/>
          <w:szCs w:val="36"/>
          <w:rtl/>
        </w:rPr>
      </w:pPr>
      <w:r w:rsidRPr="002C0977">
        <w:rPr>
          <w:rFonts w:ascii="Traditional Arabic" w:hAnsi="Traditional Arabic" w:cs="Traditional Arabic" w:hint="cs"/>
          <w:sz w:val="36"/>
          <w:szCs w:val="36"/>
          <w:rtl/>
        </w:rPr>
        <w:t>قالوا</w:t>
      </w:r>
      <w:r w:rsidRPr="002C097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C0977">
        <w:rPr>
          <w:rFonts w:ascii="Traditional Arabic" w:hAnsi="Traditional Arabic" w:cs="Traditional Arabic" w:hint="cs"/>
          <w:sz w:val="36"/>
          <w:szCs w:val="36"/>
          <w:rtl/>
        </w:rPr>
        <w:t>تلك</w:t>
      </w:r>
      <w:r w:rsidRPr="002C097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C0977">
        <w:rPr>
          <w:rFonts w:ascii="Traditional Arabic" w:hAnsi="Traditional Arabic" w:cs="Traditional Arabic" w:hint="cs"/>
          <w:sz w:val="36"/>
          <w:szCs w:val="36"/>
          <w:rtl/>
        </w:rPr>
        <w:t>إذا</w:t>
      </w:r>
      <w:r w:rsidRPr="002C097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C0977">
        <w:rPr>
          <w:rFonts w:ascii="Traditional Arabic" w:hAnsi="Traditional Arabic" w:cs="Traditional Arabic" w:hint="cs"/>
          <w:sz w:val="36"/>
          <w:szCs w:val="36"/>
          <w:rtl/>
        </w:rPr>
        <w:t>كرة</w:t>
      </w:r>
      <w:r w:rsidRPr="002C097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C0977">
        <w:rPr>
          <w:rFonts w:ascii="Traditional Arabic" w:hAnsi="Traditional Arabic" w:cs="Traditional Arabic" w:hint="cs"/>
          <w:sz w:val="36"/>
          <w:szCs w:val="36"/>
          <w:rtl/>
        </w:rPr>
        <w:t>خاسرة</w:t>
      </w:r>
    </w:p>
    <w:p w:rsidR="002C0977" w:rsidRDefault="002C0977" w:rsidP="002C0977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:rsidR="00400D89" w:rsidRPr="00CC173B" w:rsidRDefault="002C0977" w:rsidP="00CC173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قالوا</w:t>
      </w:r>
      <w:r w:rsidR="00CC173B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:</w:t>
      </w:r>
      <w:bookmarkStart w:id="0" w:name="_GoBack"/>
      <w:bookmarkEnd w:id="0"/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رجعتنا تلك ستكون إذا خائبة كاذبة</w:t>
      </w:r>
      <w:r w:rsidR="00CC173B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sectPr w:rsidR="00400D89" w:rsidRPr="00CC173B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C0977"/>
    <w:rsid w:val="001175E3"/>
    <w:rsid w:val="002C0977"/>
    <w:rsid w:val="00C96BB8"/>
    <w:rsid w:val="00CB226E"/>
    <w:rsid w:val="00CC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744D7"/>
  <w15:docId w15:val="{EE9017CB-ED6E-42B7-A4F2-CCA80DA84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C097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Family</cp:lastModifiedBy>
  <cp:revision>2</cp:revision>
  <dcterms:created xsi:type="dcterms:W3CDTF">2015-02-22T11:54:00Z</dcterms:created>
  <dcterms:modified xsi:type="dcterms:W3CDTF">2016-07-09T18:51:00Z</dcterms:modified>
</cp:coreProperties>
</file>