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C4" w:rsidRDefault="00B316C4" w:rsidP="00B316C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( 15 ) - التفسير الميسر</w:t>
      </w:r>
    </w:p>
    <w:p w:rsidR="00B316C4" w:rsidRDefault="00B316C4" w:rsidP="00B316C4">
      <w:pPr>
        <w:rPr>
          <w:rFonts w:ascii="Traditional Arabic" w:hAnsi="Traditional Arabic" w:cs="Traditional Arabic"/>
          <w:sz w:val="36"/>
          <w:szCs w:val="36"/>
          <w:rtl/>
        </w:rPr>
      </w:pPr>
      <w:r w:rsidRPr="00B316C4">
        <w:rPr>
          <w:rFonts w:ascii="Traditional Arabic" w:hAnsi="Traditional Arabic" w:cs="Traditional Arabic" w:hint="cs"/>
          <w:sz w:val="36"/>
          <w:szCs w:val="36"/>
          <w:rtl/>
        </w:rPr>
        <w:t>بأيدي</w:t>
      </w:r>
      <w:r w:rsidRPr="00B316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16C4">
        <w:rPr>
          <w:rFonts w:ascii="Traditional Arabic" w:hAnsi="Traditional Arabic" w:cs="Traditional Arabic" w:hint="cs"/>
          <w:sz w:val="36"/>
          <w:szCs w:val="36"/>
          <w:rtl/>
        </w:rPr>
        <w:t>سفرة</w:t>
      </w:r>
    </w:p>
    <w:p w:rsidR="00B316C4" w:rsidRDefault="00B316C4" w:rsidP="00B316C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D7F45" w:rsidRDefault="00B316C4" w:rsidP="00AD7F45">
      <w:pPr>
        <w:rPr>
          <w:rFonts w:ascii="Traditional Arabic" w:hAnsi="Traditional Arabic" w:cs="Traditional Arabic"/>
          <w:sz w:val="36"/>
          <w:szCs w:val="36"/>
        </w:rPr>
      </w:pPr>
      <w:r w:rsidRPr="00B316C4">
        <w:rPr>
          <w:rFonts w:ascii="Traditional Arabic" w:hAnsi="Traditional Arabic" w:cs="Traditional Arabic" w:hint="cs"/>
          <w:sz w:val="36"/>
          <w:szCs w:val="36"/>
          <w:rtl/>
        </w:rPr>
        <w:t>بأيدي</w:t>
      </w:r>
      <w:r w:rsidRPr="00B316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16C4">
        <w:rPr>
          <w:rFonts w:ascii="Traditional Arabic" w:hAnsi="Traditional Arabic" w:cs="Traditional Arabic" w:hint="cs"/>
          <w:sz w:val="36"/>
          <w:szCs w:val="36"/>
          <w:rtl/>
        </w:rPr>
        <w:t>ملائكة</w:t>
      </w:r>
      <w:r w:rsidRPr="00B316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B316C4">
        <w:rPr>
          <w:rFonts w:ascii="Traditional Arabic" w:hAnsi="Traditional Arabic" w:cs="Traditional Arabic" w:hint="cs"/>
          <w:sz w:val="36"/>
          <w:szCs w:val="36"/>
          <w:rtl/>
        </w:rPr>
        <w:t>كتبة</w:t>
      </w:r>
      <w:r w:rsidR="00AD7F45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B316C4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B316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16C4">
        <w:rPr>
          <w:rFonts w:ascii="Traditional Arabic" w:hAnsi="Traditional Arabic" w:cs="Traditional Arabic" w:hint="cs"/>
          <w:sz w:val="36"/>
          <w:szCs w:val="36"/>
          <w:rtl/>
        </w:rPr>
        <w:t>سفراء</w:t>
      </w:r>
      <w:r w:rsidRPr="00B316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16C4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B316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16C4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316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16C4">
        <w:rPr>
          <w:rFonts w:ascii="Traditional Arabic" w:hAnsi="Traditional Arabic" w:cs="Traditional Arabic" w:hint="cs"/>
          <w:sz w:val="36"/>
          <w:szCs w:val="36"/>
          <w:rtl/>
        </w:rPr>
        <w:t>وخلقه</w:t>
      </w:r>
      <w:r w:rsidR="00AD7F45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B316C4">
        <w:rPr>
          <w:rFonts w:ascii="Traditional Arabic" w:hAnsi="Traditional Arabic" w:cs="Traditional Arabic"/>
          <w:sz w:val="36"/>
          <w:szCs w:val="36"/>
          <w:rtl/>
        </w:rPr>
        <w:t>,</w:t>
      </w:r>
    </w:p>
    <w:sectPr w:rsidR="00400D89" w:rsidRPr="00AD7F4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16C4"/>
    <w:rsid w:val="001175E3"/>
    <w:rsid w:val="00AD7F45"/>
    <w:rsid w:val="00AF7CD6"/>
    <w:rsid w:val="00B316C4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C851"/>
  <w15:docId w15:val="{981D7C4B-4FFC-4837-86ED-F728060C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16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2015-02-23T11:53:00Z</dcterms:created>
  <dcterms:modified xsi:type="dcterms:W3CDTF">2016-07-10T12:18:00Z</dcterms:modified>
</cp:coreProperties>
</file>