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14" w:rsidRDefault="002B0E14" w:rsidP="002B0E1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18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2B0E14" w:rsidRDefault="002B0E14" w:rsidP="002B0E14">
      <w:pPr>
        <w:rPr>
          <w:rFonts w:ascii="Traditional Arabic" w:hAnsi="Traditional Arabic" w:cs="Traditional Arabic"/>
          <w:sz w:val="36"/>
          <w:szCs w:val="36"/>
          <w:rtl/>
        </w:rPr>
      </w:pPr>
      <w:r w:rsidRPr="002B0E14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Pr="002B0E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E1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B0E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E14">
        <w:rPr>
          <w:rFonts w:ascii="Traditional Arabic" w:hAnsi="Traditional Arabic" w:cs="Traditional Arabic" w:hint="cs"/>
          <w:sz w:val="36"/>
          <w:szCs w:val="36"/>
          <w:rtl/>
        </w:rPr>
        <w:t>اتسق</w:t>
      </w:r>
    </w:p>
    <w:p w:rsidR="002B0E14" w:rsidRDefault="002B0E14" w:rsidP="002B0E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B6C16" w:rsidRDefault="002B0E14" w:rsidP="005B6C16">
      <w:pPr>
        <w:rPr>
          <w:rFonts w:ascii="Traditional Arabic" w:hAnsi="Traditional Arabic" w:cs="Traditional Arabic"/>
          <w:sz w:val="36"/>
          <w:szCs w:val="36"/>
        </w:rPr>
      </w:pPr>
      <w:r w:rsidRPr="002B0E14">
        <w:rPr>
          <w:rFonts w:ascii="Traditional Arabic" w:hAnsi="Traditional Arabic" w:cs="Traditional Arabic" w:hint="cs"/>
          <w:sz w:val="36"/>
          <w:szCs w:val="36"/>
          <w:rtl/>
        </w:rPr>
        <w:t>وبالقمر</w:t>
      </w:r>
      <w:r w:rsidRPr="002B0E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E1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B0E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0E14">
        <w:rPr>
          <w:rFonts w:ascii="Traditional Arabic" w:hAnsi="Traditional Arabic" w:cs="Traditional Arabic" w:hint="cs"/>
          <w:sz w:val="36"/>
          <w:szCs w:val="36"/>
          <w:rtl/>
        </w:rPr>
        <w:t>تكامل</w:t>
      </w:r>
      <w:r w:rsidRPr="002B0E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B0E14">
        <w:rPr>
          <w:rFonts w:ascii="Traditional Arabic" w:hAnsi="Traditional Arabic" w:cs="Traditional Arabic" w:hint="cs"/>
          <w:sz w:val="36"/>
          <w:szCs w:val="36"/>
          <w:rtl/>
        </w:rPr>
        <w:t>نوره</w:t>
      </w:r>
      <w:r w:rsidR="005B6C1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B0E14">
        <w:rPr>
          <w:rFonts w:ascii="Traditional Arabic" w:hAnsi="Traditional Arabic" w:cs="Traditional Arabic" w:hint="cs"/>
          <w:sz w:val="36"/>
          <w:szCs w:val="36"/>
          <w:rtl/>
        </w:rPr>
        <w:t>،</w:t>
      </w:r>
      <w:bookmarkEnd w:id="0"/>
      <w:proofErr w:type="gramEnd"/>
    </w:p>
    <w:sectPr w:rsidR="00400D89" w:rsidRPr="005B6C1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0E14"/>
    <w:rsid w:val="001175E3"/>
    <w:rsid w:val="002B0E14"/>
    <w:rsid w:val="005B6C16"/>
    <w:rsid w:val="00876FF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0FFF"/>
  <w15:docId w15:val="{5FA6C957-FF31-44DB-91F6-17B5030E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E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2015-03-02T16:37:00Z</dcterms:created>
  <dcterms:modified xsi:type="dcterms:W3CDTF">2016-07-11T09:45:00Z</dcterms:modified>
</cp:coreProperties>
</file>