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117" w:rsidRDefault="00285117" w:rsidP="00285117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 w:rsidRPr="00F631E8">
        <w:rPr>
          <w:rFonts w:ascii="Traditional Arabic" w:hAnsi="Traditional Arabic" w:cs="Traditional Arabic" w:hint="cs"/>
          <w:sz w:val="36"/>
          <w:szCs w:val="36"/>
          <w:rtl/>
        </w:rPr>
        <w:t>تفسير س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ورة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( الأعلى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) الآية ( 2 ) </w:t>
      </w:r>
      <w:r>
        <w:rPr>
          <w:rFonts w:ascii="Traditional Arabic" w:hAnsi="Traditional Arabic" w:cs="Traditional Arabic"/>
          <w:sz w:val="36"/>
          <w:szCs w:val="36"/>
          <w:rtl/>
        </w:rPr>
        <w:t>–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التفسير الميسر </w:t>
      </w:r>
    </w:p>
    <w:p w:rsidR="00285117" w:rsidRDefault="00285117" w:rsidP="00285117">
      <w:pPr>
        <w:rPr>
          <w:rFonts w:ascii="Traditional Arabic" w:hAnsi="Traditional Arabic" w:cs="Traditional Arabic"/>
          <w:sz w:val="36"/>
          <w:szCs w:val="36"/>
          <w:rtl/>
        </w:rPr>
      </w:pPr>
      <w:r w:rsidRPr="00285117">
        <w:rPr>
          <w:rFonts w:ascii="Traditional Arabic" w:hAnsi="Traditional Arabic" w:cs="Traditional Arabic" w:hint="cs"/>
          <w:sz w:val="36"/>
          <w:szCs w:val="36"/>
          <w:rtl/>
        </w:rPr>
        <w:t>الذي</w:t>
      </w:r>
      <w:r w:rsidRPr="0028511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85117">
        <w:rPr>
          <w:rFonts w:ascii="Traditional Arabic" w:hAnsi="Traditional Arabic" w:cs="Traditional Arabic" w:hint="cs"/>
          <w:sz w:val="36"/>
          <w:szCs w:val="36"/>
          <w:rtl/>
        </w:rPr>
        <w:t>خلق</w:t>
      </w:r>
      <w:r w:rsidRPr="0028511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85117">
        <w:rPr>
          <w:rFonts w:ascii="Traditional Arabic" w:hAnsi="Traditional Arabic" w:cs="Traditional Arabic" w:hint="cs"/>
          <w:sz w:val="36"/>
          <w:szCs w:val="36"/>
          <w:rtl/>
        </w:rPr>
        <w:t>فسوى</w:t>
      </w:r>
      <w:r w:rsidRPr="00285117">
        <w:rPr>
          <w:rFonts w:ascii="Traditional Arabic" w:hAnsi="Traditional Arabic" w:cs="Traditional Arabic"/>
          <w:sz w:val="36"/>
          <w:szCs w:val="36"/>
          <w:rtl/>
        </w:rPr>
        <w:t xml:space="preserve">  </w:t>
      </w:r>
    </w:p>
    <w:p w:rsidR="00285117" w:rsidRDefault="00285117" w:rsidP="00285117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:rsidR="00400D89" w:rsidRPr="00FC0D45" w:rsidRDefault="00285117" w:rsidP="00FC0D45">
      <w:pPr>
        <w:rPr>
          <w:rFonts w:ascii="Traditional Arabic" w:hAnsi="Traditional Arabic" w:cs="Traditional Arabic"/>
          <w:sz w:val="36"/>
          <w:szCs w:val="36"/>
        </w:rPr>
      </w:pPr>
      <w:r w:rsidRPr="00285117">
        <w:rPr>
          <w:rFonts w:ascii="Traditional Arabic" w:hAnsi="Traditional Arabic" w:cs="Traditional Arabic" w:hint="cs"/>
          <w:sz w:val="36"/>
          <w:szCs w:val="36"/>
          <w:rtl/>
        </w:rPr>
        <w:t>الذي</w:t>
      </w:r>
      <w:r w:rsidRPr="0028511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85117">
        <w:rPr>
          <w:rFonts w:ascii="Traditional Arabic" w:hAnsi="Traditional Arabic" w:cs="Traditional Arabic" w:hint="cs"/>
          <w:sz w:val="36"/>
          <w:szCs w:val="36"/>
          <w:rtl/>
        </w:rPr>
        <w:t>خلق</w:t>
      </w:r>
      <w:r w:rsidRPr="0028511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 w:rsidRPr="00285117">
        <w:rPr>
          <w:rFonts w:ascii="Traditional Arabic" w:hAnsi="Traditional Arabic" w:cs="Traditional Arabic" w:hint="cs"/>
          <w:sz w:val="36"/>
          <w:szCs w:val="36"/>
          <w:rtl/>
        </w:rPr>
        <w:t>المخلوقات</w:t>
      </w:r>
      <w:r w:rsidR="00FC0D45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285117">
        <w:rPr>
          <w:rFonts w:ascii="Traditional Arabic" w:hAnsi="Traditional Arabic" w:cs="Traditional Arabic"/>
          <w:sz w:val="36"/>
          <w:szCs w:val="36"/>
          <w:rtl/>
        </w:rPr>
        <w:t>,</w:t>
      </w:r>
      <w:proofErr w:type="gramEnd"/>
      <w:r w:rsidRPr="0028511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85117">
        <w:rPr>
          <w:rFonts w:ascii="Traditional Arabic" w:hAnsi="Traditional Arabic" w:cs="Traditional Arabic" w:hint="cs"/>
          <w:sz w:val="36"/>
          <w:szCs w:val="36"/>
          <w:rtl/>
        </w:rPr>
        <w:t>فأتقن</w:t>
      </w:r>
      <w:r w:rsidRPr="0028511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85117">
        <w:rPr>
          <w:rFonts w:ascii="Traditional Arabic" w:hAnsi="Traditional Arabic" w:cs="Traditional Arabic" w:hint="cs"/>
          <w:sz w:val="36"/>
          <w:szCs w:val="36"/>
          <w:rtl/>
        </w:rPr>
        <w:t>خلقها</w:t>
      </w:r>
      <w:r w:rsidR="00FC0D45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285117">
        <w:rPr>
          <w:rFonts w:ascii="Traditional Arabic" w:hAnsi="Traditional Arabic" w:cs="Traditional Arabic"/>
          <w:sz w:val="36"/>
          <w:szCs w:val="36"/>
          <w:rtl/>
        </w:rPr>
        <w:t xml:space="preserve">, </w:t>
      </w:r>
      <w:r w:rsidRPr="00285117">
        <w:rPr>
          <w:rFonts w:ascii="Traditional Arabic" w:hAnsi="Traditional Arabic" w:cs="Traditional Arabic" w:hint="cs"/>
          <w:sz w:val="36"/>
          <w:szCs w:val="36"/>
          <w:rtl/>
        </w:rPr>
        <w:t>وأحسنه</w:t>
      </w:r>
      <w:r w:rsidR="00FC0D45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285117">
        <w:rPr>
          <w:rFonts w:ascii="Traditional Arabic" w:hAnsi="Traditional Arabic" w:cs="Traditional Arabic"/>
          <w:sz w:val="36"/>
          <w:szCs w:val="36"/>
          <w:rtl/>
        </w:rPr>
        <w:t>,</w:t>
      </w:r>
      <w:bookmarkEnd w:id="0"/>
    </w:p>
    <w:sectPr w:rsidR="00400D89" w:rsidRPr="00FC0D45" w:rsidSect="001175E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85117"/>
    <w:rsid w:val="001175E3"/>
    <w:rsid w:val="00285117"/>
    <w:rsid w:val="00661D39"/>
    <w:rsid w:val="00CB226E"/>
    <w:rsid w:val="00FC0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9C07BE"/>
  <w15:docId w15:val="{B234CA67-B8CF-4711-8682-21CF710B2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28511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Family</cp:lastModifiedBy>
  <cp:revision>2</cp:revision>
  <dcterms:created xsi:type="dcterms:W3CDTF">2015-03-04T12:22:00Z</dcterms:created>
  <dcterms:modified xsi:type="dcterms:W3CDTF">2016-07-11T14:19:00Z</dcterms:modified>
</cp:coreProperties>
</file>