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21" w:rsidRDefault="000C2121" w:rsidP="000C212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0C2121" w:rsidRDefault="000C2121" w:rsidP="000C2121">
      <w:pPr>
        <w:rPr>
          <w:rFonts w:ascii="Traditional Arabic" w:hAnsi="Traditional Arabic" w:cs="Traditional Arabic"/>
          <w:sz w:val="36"/>
          <w:szCs w:val="36"/>
          <w:rtl/>
        </w:rPr>
      </w:pPr>
      <w:r w:rsidRPr="000C2121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 w:hint="cs"/>
          <w:sz w:val="36"/>
          <w:szCs w:val="36"/>
          <w:rtl/>
        </w:rPr>
        <w:t>أخرج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 w:hint="cs"/>
          <w:sz w:val="36"/>
          <w:szCs w:val="36"/>
          <w:rtl/>
        </w:rPr>
        <w:t>المرعى</w:t>
      </w:r>
    </w:p>
    <w:p w:rsidR="000C2121" w:rsidRDefault="000C2121" w:rsidP="000C212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F6210" w:rsidRDefault="000C2121" w:rsidP="001F6210">
      <w:pPr>
        <w:rPr>
          <w:rFonts w:ascii="Traditional Arabic" w:hAnsi="Traditional Arabic" w:cs="Traditional Arabic"/>
          <w:sz w:val="36"/>
          <w:szCs w:val="36"/>
        </w:rPr>
      </w:pPr>
      <w:r w:rsidRPr="000C2121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 w:hint="cs"/>
          <w:sz w:val="36"/>
          <w:szCs w:val="36"/>
          <w:rtl/>
        </w:rPr>
        <w:t>أنبت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 w:hint="cs"/>
          <w:sz w:val="36"/>
          <w:szCs w:val="36"/>
          <w:rtl/>
        </w:rPr>
        <w:t>الكلأ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C2121">
        <w:rPr>
          <w:rFonts w:ascii="Traditional Arabic" w:hAnsi="Traditional Arabic" w:cs="Traditional Arabic" w:hint="cs"/>
          <w:sz w:val="36"/>
          <w:szCs w:val="36"/>
          <w:rtl/>
        </w:rPr>
        <w:t>الأخضر</w:t>
      </w:r>
      <w:r w:rsidR="001F621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C2121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1F621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2121"/>
    <w:rsid w:val="000C2121"/>
    <w:rsid w:val="001175E3"/>
    <w:rsid w:val="001F6210"/>
    <w:rsid w:val="00661D3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BE60"/>
  <w15:docId w15:val="{5C644157-5E69-41EA-8F22-DE35E6E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21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2015-03-04T12:25:00Z</dcterms:created>
  <dcterms:modified xsi:type="dcterms:W3CDTF">2016-07-11T14:20:00Z</dcterms:modified>
</cp:coreProperties>
</file>