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001" w:rsidRDefault="00070001" w:rsidP="0007000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العلق ) الآية ( 6 )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070001" w:rsidRDefault="00070001" w:rsidP="00070001">
      <w:pPr>
        <w:rPr>
          <w:rFonts w:ascii="Traditional Arabic" w:hAnsi="Traditional Arabic" w:cs="Traditional Arabic"/>
          <w:sz w:val="36"/>
          <w:szCs w:val="36"/>
          <w:rtl/>
        </w:rPr>
      </w:pPr>
      <w:r w:rsidRPr="00070001">
        <w:rPr>
          <w:rFonts w:ascii="Traditional Arabic" w:hAnsi="Traditional Arabic" w:cs="Traditional Arabic" w:hint="cs"/>
          <w:sz w:val="36"/>
          <w:szCs w:val="36"/>
          <w:rtl/>
        </w:rPr>
        <w:t>كلا</w:t>
      </w:r>
      <w:r w:rsidRPr="000700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70001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0700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70001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0700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70001">
        <w:rPr>
          <w:rFonts w:ascii="Traditional Arabic" w:hAnsi="Traditional Arabic" w:cs="Traditional Arabic" w:hint="cs"/>
          <w:sz w:val="36"/>
          <w:szCs w:val="36"/>
          <w:rtl/>
        </w:rPr>
        <w:t>ليطغى</w:t>
      </w:r>
    </w:p>
    <w:p w:rsidR="00070001" w:rsidRDefault="00070001" w:rsidP="0007000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EC3EEF" w:rsidRDefault="00070001" w:rsidP="00EC3EEF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</w:t>
      </w:r>
      <w:r w:rsidR="00EC3EEF">
        <w:rPr>
          <w:rFonts w:ascii="Traditional Arabic" w:hAnsi="Traditional Arabic" w:cs="Traditional Arabic"/>
          <w:sz w:val="36"/>
          <w:szCs w:val="36"/>
          <w:rtl/>
        </w:rPr>
        <w:t>قا إن الإنسان ليتجاوز حدود الله</w:t>
      </w:r>
      <w:bookmarkStart w:id="0" w:name="_GoBack"/>
      <w:bookmarkEnd w:id="0"/>
    </w:p>
    <w:sectPr w:rsidR="00400D89" w:rsidRPr="00EC3EEF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001"/>
    <w:rsid w:val="00070001"/>
    <w:rsid w:val="001175E3"/>
    <w:rsid w:val="00A20129"/>
    <w:rsid w:val="00CB226E"/>
    <w:rsid w:val="00EC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2016-07-12T11:02:00Z</dcterms:created>
  <dcterms:modified xsi:type="dcterms:W3CDTF">2016-07-12T11:02:00Z</dcterms:modified>
</cp:coreProperties>
</file>