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0A4BF" w14:textId="3FAAEF98" w:rsidR="00CC2B9E" w:rsidRDefault="00CC2B9E" w:rsidP="00E379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E379D5" w:rsidRPr="00E379D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379D5">
        <w:rPr>
          <w:rFonts w:ascii="Traditional Arabic" w:hAnsi="Traditional Arabic" w:cs="Traditional Arabic"/>
          <w:sz w:val="36"/>
          <w:szCs w:val="36"/>
          <w:rtl/>
        </w:rPr>
        <w:t>وما يعدهم الشيطان إلا غرورا</w:t>
      </w:r>
    </w:p>
    <w:p w14:paraId="0C7D0297" w14:textId="77777777" w:rsidR="00CC2B9E" w:rsidRDefault="00CC2B9E" w:rsidP="00CC2B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للشيطان :</w:t>
      </w:r>
    </w:p>
    <w:p w14:paraId="32D90E1C" w14:textId="77777777" w:rsidR="00CC2B9E" w:rsidRDefault="00CC2B9E" w:rsidP="00CC2B9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اذهب فمن تبعك منهم فإن جهنم جزاؤكم جزاء موفورا ، واستفزز من استطعت منهم بصوتك وأجلب عليهم بخيلك ورجلك وشاركهم في الأموال والأولاد وعدهم وما يعدهم الشيطان إلا غرورا</w:t>
      </w:r>
    </w:p>
    <w:p w14:paraId="73A90F20" w14:textId="56635A43" w:rsidR="00E85B25" w:rsidRPr="00E379D5" w:rsidRDefault="00CC2B9E" w:rsidP="00E379D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الإسراء : 63 - 64 )</w:t>
      </w:r>
      <w:bookmarkEnd w:id="0"/>
    </w:p>
    <w:sectPr w:rsidR="00E85B25" w:rsidRPr="00E379D5" w:rsidSect="003C3F9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516184"/>
    <w:rsid w:val="00727112"/>
    <w:rsid w:val="007D3B96"/>
    <w:rsid w:val="00951350"/>
    <w:rsid w:val="00CC2B9E"/>
    <w:rsid w:val="00E379D5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2019-04-06T16:08:00Z</dcterms:modified>
</cp:coreProperties>
</file>