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CCE7F" w14:textId="77777777" w:rsidR="00CA3249" w:rsidRDefault="00CA3249" w:rsidP="00CA3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قد فعلت</w:t>
      </w:r>
    </w:p>
    <w:p w14:paraId="3B1AA16C" w14:textId="77777777" w:rsidR="00CA3249" w:rsidRDefault="00CA3249" w:rsidP="00CA3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عبدالله بن عباس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عنهما :</w:t>
      </w:r>
      <w:proofErr w:type="gramEnd"/>
    </w:p>
    <w:p w14:paraId="07AF8A6C" w14:textId="77777777" w:rsidR="00CA3249" w:rsidRDefault="00CA3249" w:rsidP="00CA3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لما نزلت هذه الآية: {وإن تبدوا ما في أنفسكم أو تخفوه يحاسبكم به الله} [البقرة: 284]، قال: دخل قلوبهم منها شيء لم يدخل قلوبهم من شيء، فقال النبي صلى الله عليه وسلم: قولوا: سمعنا وأطعنا وسلمنا قال: فألقى الله الإيمان في قلوبهم، فأنزل الله تعالى: {لا يكلف الله نفسا إلا وسعها لها ما كسبت وعليها ما اكتسبت ربنا لا تؤاخذنا إن نسينا، أو أخطأنا} قال: قد فعلت {ربنا ولا تحمل علينا إصرا كما حملته على الذين من قبلنا} قال: قد فعلت {واغفر لنا وارحمنا أنت مولانا} قال: قد فعلت.</w:t>
      </w:r>
    </w:p>
    <w:p w14:paraId="2BD074AC" w14:textId="19E6147C" w:rsidR="002B59E2" w:rsidRPr="00CA3249" w:rsidRDefault="00CA3249" w:rsidP="00CA324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2B59E2" w:rsidRPr="00CA32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2B59E2"/>
    <w:rsid w:val="00327BCD"/>
    <w:rsid w:val="0037266E"/>
    <w:rsid w:val="006F016E"/>
    <w:rsid w:val="00C33ED3"/>
    <w:rsid w:val="00CA3249"/>
    <w:rsid w:val="00D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2020-07-11T02:06:00Z</dcterms:modified>
</cp:coreProperties>
</file>