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A1" w:rsidRDefault="00C973A1" w:rsidP="00C97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عدم المبالغة في العبادة</w:t>
      </w:r>
    </w:p>
    <w:p w:rsidR="00C973A1" w:rsidRDefault="00C973A1" w:rsidP="00C97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:rsidR="00C973A1" w:rsidRDefault="00C973A1" w:rsidP="00C973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نفرا من أصحاب النبي صلى الله عليه وسلم سألوا أزواج النبي صلى الله عليه وسلم عن عمله في السر ؟ فقال بعضهم: لا أتزوج النساء . وقال بعضهم لا آكل اللحم . وقال بعضهم : لا أنام على فراش . فحمد الله وأثنى عليه فقال : " ما بال أقوام قالوا كذا وكذا ؟ لكني أصلي وأنام . وأصوم وأفطر . وأتزوج النسا</w:t>
      </w:r>
      <w:r w:rsidR="00681178">
        <w:rPr>
          <w:rFonts w:ascii="Traditional Arabic" w:hAnsi="Traditional Arabic" w:cs="Traditional Arabic"/>
          <w:sz w:val="36"/>
          <w:szCs w:val="36"/>
          <w:rtl/>
          <w:lang w:val="en-US"/>
        </w:rPr>
        <w:t>ء . فمن رغب عن سنتي فليس مني "</w:t>
      </w:r>
      <w:r w:rsidR="0068117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3D7D2F" w:rsidRPr="00681178" w:rsidRDefault="00C973A1" w:rsidP="006811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 واللفظ لمسلم</w:t>
      </w:r>
      <w:bookmarkEnd w:id="0"/>
    </w:p>
    <w:sectPr w:rsidR="003D7D2F" w:rsidRPr="00681178" w:rsidSect="003E6C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7D2F"/>
    <w:rsid w:val="003D7D2F"/>
    <w:rsid w:val="00681178"/>
    <w:rsid w:val="00923F5F"/>
    <w:rsid w:val="00C973A1"/>
    <w:rsid w:val="00D16DE0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BD67F"/>
  <w15:docId w15:val="{53784CA5-82E6-4848-B46C-C8BA98E4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Hewlett-Packard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2017-10-11T23:11:00Z</dcterms:created>
  <dcterms:modified xsi:type="dcterms:W3CDTF">2018-02-12T08:28:00Z</dcterms:modified>
</cp:coreProperties>
</file>