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78F48" w14:textId="77777777" w:rsidR="009332AC" w:rsidRDefault="009332AC" w:rsidP="009332A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خصائص الأمة المحمدية - العمل الصالح في ليلة القدر خير من العمل في ألف شهر ليس فيها ليلة القدر</w:t>
      </w:r>
    </w:p>
    <w:p w14:paraId="0120A2EA" w14:textId="77777777" w:rsidR="009332AC" w:rsidRDefault="009332AC" w:rsidP="009332A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5C1691E5" w14:textId="05D1646D" w:rsidR="009332AC" w:rsidRDefault="00BF717B" w:rsidP="009332A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ليلة القدر خير من ألف شهر</w:t>
      </w:r>
    </w:p>
    <w:p w14:paraId="401E1805" w14:textId="650B63B5" w:rsidR="00880286" w:rsidRPr="00BF717B" w:rsidRDefault="009332AC" w:rsidP="00BF717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القدر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3) </w:t>
      </w:r>
      <w:bookmarkEnd w:id="0"/>
    </w:p>
    <w:sectPr w:rsidR="00880286" w:rsidRPr="00BF717B" w:rsidSect="001025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079BF"/>
    <w:rsid w:val="00880286"/>
    <w:rsid w:val="008B68C0"/>
    <w:rsid w:val="009332AC"/>
    <w:rsid w:val="00A94036"/>
    <w:rsid w:val="00B635B5"/>
    <w:rsid w:val="00BD552A"/>
    <w:rsid w:val="00BF717B"/>
    <w:rsid w:val="00F1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2018-12-25T17:16:00Z</dcterms:modified>
</cp:coreProperties>
</file>