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9723" w14:textId="4C402CB7" w:rsidR="00885F23" w:rsidRDefault="00885F23" w:rsidP="00885F2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خصائص الأمة</w:t>
      </w:r>
      <w:r w:rsidR="00E2430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المحمدية </w:t>
      </w:r>
      <w:proofErr w:type="gramStart"/>
      <w:r w:rsidR="00E24301">
        <w:rPr>
          <w:rFonts w:ascii="Traditional Arabic" w:eastAsiaTheme="minorHAnsi" w:hAnsi="Traditional Arabic" w:cs="Traditional Arabic"/>
          <w:sz w:val="36"/>
          <w:szCs w:val="36"/>
          <w:rtl/>
        </w:rPr>
        <w:t>- رفع</w:t>
      </w:r>
      <w:proofErr w:type="gramEnd"/>
      <w:r w:rsidR="00E2430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الله عنها الحرج</w:t>
      </w:r>
    </w:p>
    <w:p w14:paraId="217AE612" w14:textId="77777777" w:rsidR="00885F23" w:rsidRDefault="00885F23" w:rsidP="00885F2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02D905ED" w14:textId="7BE4EB0E" w:rsidR="00885F23" w:rsidRDefault="00885F23" w:rsidP="00885F2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...ما يريد الله ليجعل عليكم من حرج ولكن يريد ليطهركم</w:t>
      </w:r>
      <w:r w:rsidR="00E2430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وليتم نعمته عليكم لعلكم تشكرون</w:t>
      </w:r>
    </w:p>
    <w:p w14:paraId="401E1805" w14:textId="061C0A79" w:rsidR="00880286" w:rsidRPr="00E24301" w:rsidRDefault="00885F23" w:rsidP="00E2430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( المائدة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6 )</w:t>
      </w:r>
      <w:bookmarkEnd w:id="0"/>
    </w:p>
    <w:sectPr w:rsidR="00880286" w:rsidRPr="00E24301" w:rsidSect="00C201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57407B"/>
    <w:rsid w:val="006079BF"/>
    <w:rsid w:val="00880286"/>
    <w:rsid w:val="00885F23"/>
    <w:rsid w:val="008B68C0"/>
    <w:rsid w:val="00A94036"/>
    <w:rsid w:val="00B635B5"/>
    <w:rsid w:val="00E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2018-12-25T17:18:00Z</dcterms:modified>
</cp:coreProperties>
</file>