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4544" w14:textId="77777777" w:rsidR="008F0B63" w:rsidRDefault="008F0B63" w:rsidP="008F0B6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أعمارها بين الستين والسبعين</w:t>
      </w:r>
    </w:p>
    <w:p w14:paraId="50FF1912" w14:textId="77777777" w:rsidR="008F0B63" w:rsidRDefault="008F0B63" w:rsidP="008F0B6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571996F" w14:textId="77777777" w:rsidR="008F0B63" w:rsidRDefault="008F0B63" w:rsidP="008F0B6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أعمار أمتي ما بين الستين إلى السبعين وأقلهم من يجوز ذلك</w:t>
      </w:r>
    </w:p>
    <w:p w14:paraId="401E1805" w14:textId="35ECD585" w:rsidR="00880286" w:rsidRPr="00EA50D4" w:rsidRDefault="008F0B63" w:rsidP="00EA50D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80286" w:rsidRPr="00EA50D4" w:rsidSect="001F11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880286"/>
    <w:rsid w:val="008B68C0"/>
    <w:rsid w:val="008F0B63"/>
    <w:rsid w:val="009A5BFA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F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2018-12-25T17:29:00Z</dcterms:modified>
</cp:coreProperties>
</file>