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6A" w:rsidRDefault="001B606A" w:rsidP="006D0C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مات الإن</w:t>
      </w:r>
      <w:r>
        <w:rPr>
          <w:rFonts w:ascii="Traditional Arabic" w:hAnsi="Traditional Arabic" w:cs="Traditional Arabic"/>
          <w:sz w:val="36"/>
          <w:szCs w:val="36"/>
          <w:rtl/>
        </w:rPr>
        <w:t>سان انقطع عنه عمله إلا من ثلاثة</w:t>
      </w:r>
    </w:p>
    <w:p w:rsidR="006D0C12" w:rsidRDefault="006D0C12" w:rsidP="001B60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D0C12" w:rsidRDefault="006D0C12" w:rsidP="006D0C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مات الإنسان انقطع عنه عمله إلا من ثلاثة : إلا من صدقة جارية . أو علم ينتفع به . أو ولد صالح يدعو له</w:t>
      </w:r>
    </w:p>
    <w:p w:rsidR="00AB713B" w:rsidRPr="001B606A" w:rsidRDefault="006D0C12" w:rsidP="001B60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B713B" w:rsidRPr="001B606A" w:rsidSect="005E60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06A"/>
    <w:rsid w:val="001B63EE"/>
    <w:rsid w:val="001C114C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1FEE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5B7C32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0C12"/>
    <w:rsid w:val="006D62DE"/>
    <w:rsid w:val="00704361"/>
    <w:rsid w:val="007072D7"/>
    <w:rsid w:val="00712D22"/>
    <w:rsid w:val="00726222"/>
    <w:rsid w:val="00730D45"/>
    <w:rsid w:val="007342D8"/>
    <w:rsid w:val="007459A7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3C0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0343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81CE3"/>
  <w15:docId w15:val="{33F9FC76-327F-45AD-9621-61F2DAA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42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42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42D8"/>
  </w:style>
  <w:style w:type="character" w:customStyle="1" w:styleId="search-keys">
    <w:name w:val="search-keys"/>
    <w:basedOn w:val="DefaultParagraphFont"/>
    <w:rsid w:val="0073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15</cp:revision>
  <dcterms:created xsi:type="dcterms:W3CDTF">2015-02-05T08:44:00Z</dcterms:created>
  <dcterms:modified xsi:type="dcterms:W3CDTF">2018-10-17T12:55:00Z</dcterms:modified>
</cp:coreProperties>
</file>