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5C87" w14:textId="77777777" w:rsidR="000B2805" w:rsidRDefault="000B2805" w:rsidP="000B28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الإيمان الهجرة والجهاد</w:t>
      </w:r>
    </w:p>
    <w:p w14:paraId="12A489A7" w14:textId="77777777" w:rsidR="000B2805" w:rsidRDefault="000B2805" w:rsidP="000B28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D4180A4" w14:textId="6FD4CDB8" w:rsidR="000B2805" w:rsidRDefault="000B2805" w:rsidP="000B28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آمنوا وهاجروا وجاهدوا في سبيل الله بأموالهم وأنفسهم أعظم درجة عند الله وأولئك هم الفائزون ، يبشرهم ربهم برحمة منه </w:t>
      </w:r>
      <w:r w:rsidR="00AA5749">
        <w:rPr>
          <w:rFonts w:ascii="Traditional Arabic" w:hAnsi="Traditional Arabic" w:cs="Traditional Arabic"/>
          <w:sz w:val="36"/>
          <w:szCs w:val="36"/>
          <w:rtl/>
        </w:rPr>
        <w:t>ورضوان وجنات لهم فيها نعيم مقيم</w:t>
      </w:r>
    </w:p>
    <w:p w14:paraId="63D6A9CB" w14:textId="43630595" w:rsidR="000622B3" w:rsidRPr="00AA5749" w:rsidRDefault="000B2805" w:rsidP="00AA57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AA57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التوبة : 20</w:t>
      </w:r>
      <w:r w:rsidR="00AA57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AA57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21 )</w:t>
      </w:r>
      <w:bookmarkEnd w:id="0"/>
    </w:p>
    <w:sectPr w:rsidR="000622B3" w:rsidRPr="00AA5749" w:rsidSect="005345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B2805"/>
    <w:rsid w:val="002F4CC1"/>
    <w:rsid w:val="00607941"/>
    <w:rsid w:val="008028E6"/>
    <w:rsid w:val="00AA5749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2019-02-06T22:07:00Z</dcterms:modified>
</cp:coreProperties>
</file>