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9A" w:rsidRDefault="0039479A" w:rsidP="00BF5A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الصبر في الكتاب والسنة -</w:t>
      </w:r>
      <w:r w:rsidR="00BF5AA3" w:rsidRPr="00BF5AA3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="00BF5AA3">
        <w:rPr>
          <w:rFonts w:ascii="Traditional Arabic" w:hAnsi="Traditional Arabic" w:cs="Traditional Arabic"/>
          <w:sz w:val="36"/>
          <w:szCs w:val="36"/>
          <w:rtl/>
          <w:lang w:val="en-US"/>
        </w:rPr>
        <w:t>إذا ذهب بصفيه من أهل الأرض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="00BF5AA3">
        <w:rPr>
          <w:rFonts w:ascii="Traditional Arabic" w:hAnsi="Traditional Arabic" w:cs="Traditional Arabic"/>
          <w:sz w:val="36"/>
          <w:szCs w:val="36"/>
          <w:rtl/>
          <w:lang w:val="en-US"/>
        </w:rPr>
        <w:t>فصبر واحتسب</w:t>
      </w:r>
    </w:p>
    <w:p w:rsidR="0039479A" w:rsidRDefault="0039479A" w:rsidP="003947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39479A" w:rsidRDefault="0039479A" w:rsidP="003947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إن الله لا يرضى لعبده المؤمن إذا ذهب بصفيه من أهل الأرض فصبر واحتسب ، وقال : ما أمر به ، بثواب دون الجنة</w:t>
      </w:r>
    </w:p>
    <w:p w:rsidR="00BE7301" w:rsidRPr="00BF5AA3" w:rsidRDefault="0039479A" w:rsidP="00BF5A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النسائي وحسنه الألباني</w:t>
      </w:r>
      <w:bookmarkEnd w:id="0"/>
    </w:p>
    <w:sectPr w:rsidR="00BE7301" w:rsidRPr="00BF5AA3" w:rsidSect="008324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7301"/>
    <w:rsid w:val="0001765B"/>
    <w:rsid w:val="0039479A"/>
    <w:rsid w:val="00783094"/>
    <w:rsid w:val="00BE7301"/>
    <w:rsid w:val="00B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FC9E6B"/>
  <w15:docId w15:val="{4A358402-DEB1-4003-8787-F37010FE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>Hewlett-Packard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8</cp:revision>
  <dcterms:created xsi:type="dcterms:W3CDTF">2017-10-16T04:13:00Z</dcterms:created>
  <dcterms:modified xsi:type="dcterms:W3CDTF">2018-09-16T12:33:00Z</dcterms:modified>
</cp:coreProperties>
</file>