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FCC5" w14:textId="77777777" w:rsidR="00A529DD" w:rsidRDefault="00A529DD" w:rsidP="00A52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</w:p>
    <w:p w14:paraId="4D50ECAE" w14:textId="77777777" w:rsidR="00A529DD" w:rsidRDefault="00A529DD" w:rsidP="00A52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494A441" w14:textId="77777777" w:rsidR="00A529DD" w:rsidRDefault="00A529DD" w:rsidP="00A52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</w:p>
    <w:p w14:paraId="4437EADE" w14:textId="4BC36FCF" w:rsidR="003A77B0" w:rsidRPr="00625C38" w:rsidRDefault="00A529DD" w:rsidP="00625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الجامع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3A77B0" w:rsidRPr="00625C38" w:rsidSect="00EB0D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625C38"/>
    <w:rsid w:val="006B2D63"/>
    <w:rsid w:val="007E0C16"/>
    <w:rsid w:val="009665FE"/>
    <w:rsid w:val="00A529DD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2019-07-18T09:39:00Z</dcterms:modified>
</cp:coreProperties>
</file>