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5E" w:rsidRPr="006E349C" w:rsidRDefault="0035690F" w:rsidP="006E349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6E349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68145E">
        <w:rPr>
          <w:rFonts w:ascii="Traditional Arabic" w:hAnsi="Traditional Arabic" w:cs="Traditional Arabic"/>
          <w:sz w:val="36"/>
          <w:szCs w:val="36"/>
          <w:rtl/>
        </w:rPr>
        <w:t>الرفق وتجنب الغلظة والمشقة</w:t>
      </w:r>
    </w:p>
    <w:p w:rsidR="0068145E" w:rsidRDefault="0068145E" w:rsidP="006814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8145E" w:rsidRDefault="000E71CE" w:rsidP="006814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</w:t>
      </w:r>
      <w:r w:rsidR="0068145E">
        <w:rPr>
          <w:rFonts w:ascii="Traditional Arabic" w:hAnsi="Traditional Arabic" w:cs="Traditional Arabic"/>
          <w:sz w:val="36"/>
          <w:szCs w:val="36"/>
          <w:rtl/>
        </w:rPr>
        <w:t xml:space="preserve">من ولي من أمر أمتي شيئا فشق عليهم ، فاشقق عليه . ومن ولى من أمر أمتي شيئا فرفق بهم ، فارفق به </w:t>
      </w:r>
    </w:p>
    <w:p w:rsidR="00427375" w:rsidRPr="00DA598F" w:rsidRDefault="0068145E" w:rsidP="00DA59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DA598F" w:rsidSect="00E84B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E71CE"/>
    <w:rsid w:val="001B275D"/>
    <w:rsid w:val="002E1602"/>
    <w:rsid w:val="0035690F"/>
    <w:rsid w:val="00427375"/>
    <w:rsid w:val="005F68B5"/>
    <w:rsid w:val="0068145E"/>
    <w:rsid w:val="006A668C"/>
    <w:rsid w:val="006E349C"/>
    <w:rsid w:val="00AF5849"/>
    <w:rsid w:val="00DA598F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E16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16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E1602"/>
  </w:style>
  <w:style w:type="character" w:customStyle="1" w:styleId="search-keys">
    <w:name w:val="search-keys"/>
    <w:basedOn w:val="DefaultParagraphFont"/>
    <w:rsid w:val="002E1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E16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16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E1602"/>
  </w:style>
  <w:style w:type="character" w:customStyle="1" w:styleId="search-keys">
    <w:name w:val="search-keys"/>
    <w:basedOn w:val="DefaultParagraphFont"/>
    <w:rsid w:val="002E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20</cp:revision>
  <dcterms:created xsi:type="dcterms:W3CDTF">2016-02-24T06:49:00Z</dcterms:created>
  <dcterms:modified xsi:type="dcterms:W3CDTF">2016-10-09T06:50:00Z</dcterms:modified>
</cp:coreProperties>
</file>