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65" w:rsidRDefault="00EA2565" w:rsidP="00B37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B376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كظم الغيظ</w:t>
      </w:r>
    </w:p>
    <w:p w:rsidR="00EA2565" w:rsidRDefault="00EA2565" w:rsidP="00EA25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A2565" w:rsidRDefault="00EA2565" w:rsidP="00EA25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كظم غيظا وهو يستطيع أن ينفذه دعاه الله يوم القيامة على رءوس الخلائق حتى يخيره في أي الحور شاء</w:t>
      </w:r>
    </w:p>
    <w:p w:rsidR="00427375" w:rsidRPr="00EA2565" w:rsidRDefault="00EA2565" w:rsidP="00EA25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sectPr w:rsidR="00427375" w:rsidRPr="00EA2565" w:rsidSect="00A523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F68B5"/>
    <w:rsid w:val="006A668C"/>
    <w:rsid w:val="009B5D95"/>
    <w:rsid w:val="00AF5849"/>
    <w:rsid w:val="00B3762A"/>
    <w:rsid w:val="00E20275"/>
    <w:rsid w:val="00EA2565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2016-10-09T06:54:00Z</dcterms:modified>
</cp:coreProperties>
</file>