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2459" w14:textId="6DFCB6F8" w:rsidR="00FE0A07" w:rsidRDefault="00FE0A07" w:rsidP="00FA5F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FA5FB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A5FB2">
        <w:rPr>
          <w:rFonts w:ascii="Traditional Arabic" w:hAnsi="Traditional Arabic" w:cs="Traditional Arabic"/>
          <w:sz w:val="36"/>
          <w:szCs w:val="36"/>
          <w:rtl/>
        </w:rPr>
        <w:t>قل إنني هداني ربي إلى</w:t>
      </w:r>
      <w:r w:rsidR="00FA5F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A5FB2">
        <w:rPr>
          <w:rFonts w:ascii="Traditional Arabic" w:hAnsi="Traditional Arabic" w:cs="Traditional Arabic"/>
          <w:sz w:val="36"/>
          <w:szCs w:val="36"/>
          <w:rtl/>
        </w:rPr>
        <w:t>صراط مستقيم</w:t>
      </w:r>
    </w:p>
    <w:p w14:paraId="2F7544FF" w14:textId="77777777" w:rsidR="00FE0A07" w:rsidRDefault="00FE0A07" w:rsidP="00FE0A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0E4BC3C" w14:textId="5D636544" w:rsidR="00FE0A07" w:rsidRDefault="00FE0A07" w:rsidP="00FE0A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إنني هداني ربي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صراط مستقيم دينا قيما ملة إبراهيم ح</w:t>
      </w:r>
      <w:r w:rsidR="00FA5FB2">
        <w:rPr>
          <w:rFonts w:ascii="Traditional Arabic" w:hAnsi="Traditional Arabic" w:cs="Traditional Arabic"/>
          <w:sz w:val="36"/>
          <w:szCs w:val="36"/>
          <w:rtl/>
        </w:rPr>
        <w:t>نيفا وما كان من المشركين (161)</w:t>
      </w:r>
    </w:p>
    <w:p w14:paraId="1EB554BF" w14:textId="6C44F933" w:rsidR="005C156F" w:rsidRPr="00FA5FB2" w:rsidRDefault="00FE0A07" w:rsidP="00FA5F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الأنعام</w:t>
      </w:r>
      <w:bookmarkEnd w:id="0"/>
    </w:p>
    <w:sectPr w:rsidR="005C156F" w:rsidRPr="00FA5FB2" w:rsidSect="00650B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5C156F"/>
    <w:rsid w:val="00B57705"/>
    <w:rsid w:val="00D23BF4"/>
    <w:rsid w:val="00FA5FB2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2018-11-19T18:01:00Z</dcterms:modified>
</cp:coreProperties>
</file>