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C143" w14:textId="21A371BD" w:rsidR="00AD00A5" w:rsidRDefault="00AD00A5" w:rsidP="00177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1772A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772A4">
        <w:rPr>
          <w:rFonts w:ascii="Traditional Arabic" w:hAnsi="Traditional Arabic" w:cs="Traditional Arabic"/>
          <w:sz w:val="36"/>
          <w:szCs w:val="36"/>
          <w:rtl/>
        </w:rPr>
        <w:t>ويهديكم صراطا مستقيما</w:t>
      </w:r>
    </w:p>
    <w:p w14:paraId="14E606A7" w14:textId="77777777" w:rsidR="00AD00A5" w:rsidRDefault="00AD00A5" w:rsidP="00AD0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799E9F1" w14:textId="44DF7C1B" w:rsidR="00AD00A5" w:rsidRDefault="00AD00A5" w:rsidP="00AD0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وعدكم الله مغانم كثيرة تأخذونها فعجل لكم هذه وكف أيدي الناس عنكم ولتكون آية للمؤ</w:t>
      </w:r>
      <w:r w:rsidR="001772A4">
        <w:rPr>
          <w:rFonts w:ascii="Traditional Arabic" w:hAnsi="Traditional Arabic" w:cs="Traditional Arabic"/>
          <w:sz w:val="36"/>
          <w:szCs w:val="36"/>
          <w:rtl/>
        </w:rPr>
        <w:t>منين ويهديكم صراطا مستقيما (20)</w:t>
      </w:r>
    </w:p>
    <w:p w14:paraId="79C61202" w14:textId="3988DC30" w:rsidR="006021FE" w:rsidRPr="001772A4" w:rsidRDefault="00AD00A5" w:rsidP="00177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الفتح</w:t>
      </w:r>
      <w:bookmarkEnd w:id="0"/>
    </w:p>
    <w:sectPr w:rsidR="006021FE" w:rsidRPr="001772A4" w:rsidSect="005754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1772A4"/>
    <w:rsid w:val="006021FE"/>
    <w:rsid w:val="00AD00A5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2018-11-19T18:10:00Z</dcterms:modified>
</cp:coreProperties>
</file>