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80" w:rsidRDefault="00C44880" w:rsidP="00962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96234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البركة</w:t>
      </w:r>
    </w:p>
    <w:p w:rsidR="00C44880" w:rsidRDefault="00C44880" w:rsidP="00C448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C44880" w:rsidRDefault="00C44880" w:rsidP="00C448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 أن أهل القرى آمنوا واتقوا لفتحنا عليهم بركات من السماء والأرض </w:t>
      </w:r>
    </w:p>
    <w:p w:rsidR="0042490E" w:rsidRPr="00962349" w:rsidRDefault="00C44880" w:rsidP="00962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96 )</w:t>
      </w:r>
      <w:bookmarkEnd w:id="0"/>
    </w:p>
    <w:sectPr w:rsidR="0042490E" w:rsidRPr="00962349" w:rsidSect="00D04B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355979"/>
    <w:rsid w:val="0042490E"/>
    <w:rsid w:val="00654164"/>
    <w:rsid w:val="0070039D"/>
    <w:rsid w:val="00962349"/>
    <w:rsid w:val="00A006E6"/>
    <w:rsid w:val="00C4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0976"/>
  <w15:docId w15:val="{F69867CC-41CF-4DE9-8207-841E151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2017-05-08T11:09:00Z</dcterms:modified>
</cp:coreProperties>
</file>