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CB" w:rsidRDefault="008824C7" w:rsidP="00457A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</w:t>
      </w:r>
    </w:p>
    <w:p w:rsidR="00F02DCD" w:rsidRPr="008824C7" w:rsidRDefault="00457ACB" w:rsidP="008824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الثواب الذي يناله والثمرات التي يحصدها من</w:t>
      </w:r>
      <w:r w:rsidR="008824C7">
        <w:rPr>
          <w:rFonts w:ascii="Traditional Arabic" w:hAnsi="Traditional Arabic" w:cs="Traditional Arabic"/>
          <w:sz w:val="36"/>
          <w:szCs w:val="36"/>
          <w:rtl/>
        </w:rPr>
        <w:t xml:space="preserve"> يتوكل على الله تعالى حق توكله </w:t>
      </w:r>
      <w:r w:rsidR="008824C7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F02DCD" w:rsidRPr="00882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457ACB"/>
    <w:rsid w:val="00797425"/>
    <w:rsid w:val="00817E25"/>
    <w:rsid w:val="008824C7"/>
    <w:rsid w:val="009A25F3"/>
    <w:rsid w:val="00A41A27"/>
    <w:rsid w:val="00AE042F"/>
    <w:rsid w:val="00CD0EC8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8E314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2018-08-26T07:59:00Z</dcterms:created>
  <dcterms:modified xsi:type="dcterms:W3CDTF">2018-08-28T15:53:00Z</dcterms:modified>
</cp:coreProperties>
</file>