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70" w:rsidRDefault="00CB0C70" w:rsidP="00CB0C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الاستجابة لأمر الله تعالى</w:t>
      </w:r>
    </w:p>
    <w:p w:rsidR="00CB0C70" w:rsidRDefault="00CB0C70" w:rsidP="00CB0C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B0C70" w:rsidRDefault="00CB0C70" w:rsidP="00CB0C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وتوكل على العزيز الرحيم</w:t>
      </w:r>
    </w:p>
    <w:p w:rsidR="00F02DCD" w:rsidRPr="00317D5B" w:rsidRDefault="00CB0C70" w:rsidP="00317D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(الشعراء : 217)</w:t>
      </w:r>
      <w:bookmarkEnd w:id="0"/>
    </w:p>
    <w:sectPr w:rsidR="00F02DCD" w:rsidRPr="00317D5B" w:rsidSect="00AF0A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317D5B"/>
    <w:rsid w:val="00817E25"/>
    <w:rsid w:val="00A41A27"/>
    <w:rsid w:val="00AE042F"/>
    <w:rsid w:val="00BB461B"/>
    <w:rsid w:val="00CB0C70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F6B3C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2018-08-28T15:54:00Z</dcterms:modified>
</cp:coreProperties>
</file>