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DC" w:rsidRDefault="006F3ADC" w:rsidP="006F3A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الثقة بالله تعالى والاعتماد عليه في جلب المصالح ودفع المضار وحصول المطلوب</w:t>
      </w:r>
      <w:bookmarkStart w:id="0" w:name="_GoBack"/>
      <w:bookmarkEnd w:id="0"/>
    </w:p>
    <w:p w:rsidR="006F3ADC" w:rsidRDefault="006F3ADC" w:rsidP="006F3A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F3ADC" w:rsidRDefault="006F3ADC" w:rsidP="006F3A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لن يصيبنا إلا ما كتب الله لنا هو مولانا وعلى الله فليتوكل المؤمنون</w:t>
      </w:r>
    </w:p>
    <w:p w:rsidR="00A74B1C" w:rsidRPr="00F91C31" w:rsidRDefault="006F3ADC" w:rsidP="00F91C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(التوبة : 51)</w:t>
      </w:r>
    </w:p>
    <w:sectPr w:rsidR="00A74B1C" w:rsidRPr="00F91C31" w:rsidSect="00CA05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6F3ADC"/>
    <w:rsid w:val="00817E25"/>
    <w:rsid w:val="00A41A27"/>
    <w:rsid w:val="00A74B1C"/>
    <w:rsid w:val="00AE042F"/>
    <w:rsid w:val="00F02DCD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B6D3C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2018-08-28T15:57:00Z</dcterms:modified>
</cp:coreProperties>
</file>