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6C" w:rsidRDefault="00B87E6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من اتبع جنازة </w:t>
      </w:r>
      <w:r>
        <w:rPr>
          <w:rFonts w:ascii="Traditional Arabic" w:hAnsi="Traditional Arabic" w:cs="Traditional Arabic"/>
          <w:sz w:val="36"/>
          <w:szCs w:val="36"/>
          <w:rtl/>
        </w:rPr>
        <w:t>مسلم إيمانا واحتسابا</w:t>
      </w:r>
    </w:p>
    <w:p w:rsidR="0065085D" w:rsidRDefault="00B87E6C" w:rsidP="00B87E6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65085D" w:rsidRDefault="00B87E6C" w:rsidP="00B87E6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اتبع جنازة </w:t>
      </w:r>
      <w:r>
        <w:rPr>
          <w:rFonts w:ascii="Traditional Arabic" w:hAnsi="Traditional Arabic" w:cs="Traditional Arabic"/>
          <w:sz w:val="36"/>
          <w:szCs w:val="36"/>
          <w:rtl/>
        </w:rPr>
        <w:t>مسلم إيمانا واحتسابا، وكان معه حتى يصلى عليها، ويفرغ من دفنها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فإنه يرجع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 الأجر بقيراطين كل قيراط مثل أحد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ومن صلى عليها ثم رجع قبل أن تدفن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فإنه يرجع بقيراط</w:t>
      </w:r>
    </w:p>
    <w:p w:rsidR="0065085D" w:rsidRDefault="00B87E6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5085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5085D"/>
    <w:rsid w:val="0065085D"/>
    <w:rsid w:val="00B8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704B"/>
  <w15:docId w15:val="{8761DDC3-DCFE-4428-BB86-E37D0679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2015-02-03T06:31:00Z</dcterms:created>
  <dcterms:modified xsi:type="dcterms:W3CDTF">2017-03-21T09:36:00Z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