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52" w:rsidRDefault="00651F52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أي العمل أحب إلى الله؟</w:t>
      </w:r>
    </w:p>
    <w:p w:rsidR="0000293F" w:rsidRDefault="00651F52" w:rsidP="00651F5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 الله بن مسعود رضي الله عنه قال</w:t>
      </w:r>
    </w:p>
    <w:p w:rsidR="0000293F" w:rsidRDefault="00651F52" w:rsidP="00651F5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سألت النبي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 العمل أحب إلى الله؟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قال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 (</w:t>
      </w:r>
      <w:r>
        <w:rPr>
          <w:rFonts w:ascii="Traditional Arabic" w:hAnsi="Traditional Arabic" w:cs="Traditional Arabic"/>
          <w:sz w:val="36"/>
          <w:szCs w:val="36"/>
          <w:rtl/>
        </w:rPr>
        <w:t>الصلاة في وقتها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ثم أي؟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قال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 (</w:t>
      </w:r>
      <w:r>
        <w:rPr>
          <w:rFonts w:ascii="Traditional Arabic" w:hAnsi="Traditional Arabic" w:cs="Traditional Arabic"/>
          <w:sz w:val="36"/>
          <w:szCs w:val="36"/>
          <w:rtl/>
        </w:rPr>
        <w:t>ثم بر الوالدين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ثم أي؟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قال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 (</w:t>
      </w:r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00293F" w:rsidRDefault="00651F52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متفق </w:t>
      </w:r>
      <w:r>
        <w:rPr>
          <w:rFonts w:ascii="Traditional Arabic" w:hAnsi="Traditional Arabic" w:cs="Traditional Arabic"/>
          <w:sz w:val="36"/>
          <w:szCs w:val="36"/>
          <w:rtl/>
        </w:rPr>
        <w:t>عليه</w:t>
      </w:r>
      <w:bookmarkEnd w:id="0"/>
    </w:p>
    <w:sectPr w:rsidR="0000293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0293F"/>
    <w:rsid w:val="0000293F"/>
    <w:rsid w:val="0065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9DD5"/>
  <w15:docId w15:val="{D65EAE52-72A4-42BC-9921-7063C287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عبد الله بن مسعود رضي الله عنه قال</dc:title>
  <dc:creator>ALLAHs Lover</dc:creator>
  <cp:lastModifiedBy>Islam Abuelhija</cp:lastModifiedBy>
  <cp:revision>6</cp:revision>
  <dcterms:created xsi:type="dcterms:W3CDTF">2015-02-07T12:10:00Z</dcterms:created>
  <dcterms:modified xsi:type="dcterms:W3CDTF">2017-03-21T09:49:00Z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