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DD" w:rsidRDefault="00CE62DD" w:rsidP="006E7DB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الشرك الخفي</w:t>
      </w:r>
    </w:p>
    <w:p w:rsidR="006E7DB1" w:rsidRDefault="00CE62DD" w:rsidP="00CE62D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E7DB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E7DB1" w:rsidRDefault="006E7DB1" w:rsidP="006E7DB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الشرك الخفي أن يقوم الرجل فيصلي فيزين صلاته لما يرى من نظر رجل</w:t>
      </w:r>
    </w:p>
    <w:p w:rsidR="00651433" w:rsidRDefault="006E7DB1" w:rsidP="00CE62D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DB1"/>
    <w:rsid w:val="00651433"/>
    <w:rsid w:val="006E7DB1"/>
    <w:rsid w:val="009F5517"/>
    <w:rsid w:val="00CE62DD"/>
    <w:rsid w:val="00E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5AD6"/>
  <w15:docId w15:val="{5F237516-79A7-42C1-9BDF-3D2349EE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sak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2017-06-05T10:51:00Z</dcterms:modified>
</cp:coreProperties>
</file>