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A5" w:rsidRDefault="00C943BC">
      <w:pPr>
        <w:bidi/>
        <w:rPr>
          <w:rFonts w:ascii="Traditional Arabic" w:hAnsi="Traditional Arabic" w:cs="Traditional Arabic" w:hint="eastAsia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قف</w:t>
      </w:r>
    </w:p>
    <w:p w:rsidR="009576A5" w:rsidRDefault="00C943B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9576A5" w:rsidRDefault="00C943BC" w:rsidP="00C943B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لو يعلم المار بين يدي المصلي ماذا عليه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لكان أن يقف أربعين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خيرا له من أن يمر بين يديه</w:t>
      </w:r>
    </w:p>
    <w:p w:rsidR="009576A5" w:rsidRDefault="00C943BC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:rsidR="009576A5" w:rsidRDefault="00C943BC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قال الراوي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/>
          <w:sz w:val="36"/>
          <w:szCs w:val="36"/>
          <w:rtl/>
        </w:rPr>
        <w:t>لا أدري، أقال أربعين يوما، أو شهرا، أو سنة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؟</w:t>
      </w:r>
      <w:bookmarkEnd w:id="0"/>
    </w:p>
    <w:sectPr w:rsidR="009576A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9576A5"/>
    <w:rsid w:val="009576A5"/>
    <w:rsid w:val="00C9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82942"/>
  <w15:docId w15:val="{A52A108E-4CDA-4963-922C-DCF30089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قف</dc:title>
  <dc:creator>ALLAHs Lover</dc:creator>
  <cp:lastModifiedBy>Islam Abuelhija</cp:lastModifiedBy>
  <cp:revision>6</cp:revision>
  <dcterms:created xsi:type="dcterms:W3CDTF">2015-02-07T16:38:00Z</dcterms:created>
  <dcterms:modified xsi:type="dcterms:W3CDTF">2017-03-30T10:05:00Z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