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1C" w:rsidRDefault="0012401C" w:rsidP="00986F5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 صلاة المرء في بيته</w:t>
      </w:r>
      <w:r w:rsidR="00DE3C71">
        <w:rPr>
          <w:rFonts w:ascii="Traditional Arabic" w:hAnsi="Traditional Arabic" w:cs="Traditional Arabic" w:hint="cs"/>
          <w:sz w:val="36"/>
          <w:szCs w:val="36"/>
          <w:rtl/>
        </w:rPr>
        <w:t xml:space="preserve"> إلا المكتوبة</w:t>
      </w:r>
    </w:p>
    <w:p w:rsidR="00986F5F" w:rsidRDefault="00986F5F" w:rsidP="0012401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E09C0" w:rsidRDefault="00986F5F" w:rsidP="00986F5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.. </w:t>
      </w:r>
      <w:r>
        <w:rPr>
          <w:rFonts w:ascii="Traditional Arabic" w:hAnsi="Traditional Arabic" w:cs="Traditional Arabic"/>
          <w:sz w:val="36"/>
          <w:szCs w:val="36"/>
          <w:rtl/>
        </w:rPr>
        <w:t>فصلوا أيها الناس 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بيوتكم، فإن أفضل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 صلاة المرء في بيته إلا المكتوبة</w:t>
      </w:r>
    </w:p>
    <w:p w:rsidR="00EE09C0" w:rsidRDefault="00986F5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EE09C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E09C0"/>
    <w:rsid w:val="0012401C"/>
    <w:rsid w:val="00986F5F"/>
    <w:rsid w:val="00DE3C71"/>
    <w:rsid w:val="00E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D47F"/>
  <w15:docId w15:val="{C58D442E-4254-48A7-B07E-F69BFF18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وسلم،</dc:title>
  <dc:creator>ALLAHs Lover</dc:creator>
  <cp:lastModifiedBy>Islam Abuelhija</cp:lastModifiedBy>
  <cp:revision>9</cp:revision>
  <dcterms:created xsi:type="dcterms:W3CDTF">2015-02-20T06:32:00Z</dcterms:created>
  <dcterms:modified xsi:type="dcterms:W3CDTF">2017-04-02T10:32:00Z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