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68" w:rsidRPr="00233AF1" w:rsidRDefault="00C01268" w:rsidP="00233AF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233AF1">
        <w:rPr>
          <w:rFonts w:ascii="Traditional Arabic" w:hAnsi="Traditional Arabic" w:cs="Traditional Arabic" w:hint="cs"/>
          <w:sz w:val="36"/>
          <w:szCs w:val="36"/>
          <w:rtl/>
        </w:rPr>
        <w:t>- 1</w:t>
      </w:r>
    </w:p>
    <w:p w:rsidR="000C7808" w:rsidRPr="007B5187" w:rsidRDefault="007B5187" w:rsidP="00233AF1">
      <w:pPr>
        <w:rPr>
          <w:rFonts w:ascii="Traditional Arabic" w:hAnsi="Traditional Arabic" w:cs="Traditional Arabic"/>
          <w:sz w:val="36"/>
          <w:szCs w:val="36"/>
        </w:rPr>
      </w:pPr>
      <w:r w:rsidRPr="007B5187">
        <w:rPr>
          <w:rFonts w:ascii="Traditional Arabic" w:hAnsi="Traditional Arabic" w:cs="Traditional Arabic"/>
          <w:sz w:val="36"/>
          <w:szCs w:val="36"/>
          <w:rtl/>
        </w:rPr>
        <w:t>العمرة : إحرام</w:t>
      </w:r>
      <w:r w:rsidR="00736820">
        <w:rPr>
          <w:rFonts w:ascii="Traditional Arabic" w:hAnsi="Traditional Arabic" w:cs="Traditional Arabic"/>
          <w:sz w:val="36"/>
          <w:szCs w:val="36"/>
          <w:rtl/>
        </w:rPr>
        <w:t xml:space="preserve"> – وطواف – وسعي – وحلق أو تقصير</w:t>
      </w:r>
      <w:bookmarkEnd w:id="0"/>
    </w:p>
    <w:sectPr w:rsidR="000C7808" w:rsidRPr="007B518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233AF1"/>
    <w:rsid w:val="003D1E22"/>
    <w:rsid w:val="00484FC1"/>
    <w:rsid w:val="004C1634"/>
    <w:rsid w:val="00736820"/>
    <w:rsid w:val="00763435"/>
    <w:rsid w:val="007B5187"/>
    <w:rsid w:val="00832C97"/>
    <w:rsid w:val="00841F39"/>
    <w:rsid w:val="00970F16"/>
    <w:rsid w:val="009764A4"/>
    <w:rsid w:val="00B140CB"/>
    <w:rsid w:val="00C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BD1D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2015-02-03T14:39:00Z</dcterms:created>
  <dcterms:modified xsi:type="dcterms:W3CDTF">2017-04-20T17:01:00Z</dcterms:modified>
</cp:coreProperties>
</file>