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06" w:rsidRDefault="004F6306" w:rsidP="002C2A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2C2AE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C2AE2">
        <w:rPr>
          <w:rFonts w:ascii="Traditional Arabic" w:cs="Traditional Arabic" w:hint="eastAsia"/>
          <w:sz w:val="36"/>
          <w:szCs w:val="36"/>
          <w:rtl/>
        </w:rPr>
        <w:t>لا</w:t>
      </w:r>
      <w:r w:rsidR="002C2AE2">
        <w:rPr>
          <w:rFonts w:ascii="Traditional Arabic" w:cs="Traditional Arabic"/>
          <w:sz w:val="36"/>
          <w:szCs w:val="36"/>
          <w:rtl/>
        </w:rPr>
        <w:t xml:space="preserve"> </w:t>
      </w:r>
      <w:r w:rsidR="002C2AE2">
        <w:rPr>
          <w:rFonts w:ascii="Traditional Arabic" w:cs="Traditional Arabic" w:hint="eastAsia"/>
          <w:sz w:val="36"/>
          <w:szCs w:val="36"/>
          <w:rtl/>
        </w:rPr>
        <w:t>حسد</w:t>
      </w:r>
      <w:r w:rsidR="002C2AE2">
        <w:rPr>
          <w:rFonts w:ascii="Traditional Arabic" w:cs="Traditional Arabic"/>
          <w:sz w:val="36"/>
          <w:szCs w:val="36"/>
          <w:rtl/>
        </w:rPr>
        <w:t xml:space="preserve"> </w:t>
      </w:r>
      <w:r w:rsidR="002C2AE2">
        <w:rPr>
          <w:rFonts w:ascii="Traditional Arabic" w:cs="Traditional Arabic" w:hint="eastAsia"/>
          <w:sz w:val="36"/>
          <w:szCs w:val="36"/>
          <w:rtl/>
        </w:rPr>
        <w:t>إلا</w:t>
      </w:r>
      <w:r w:rsidR="002C2AE2">
        <w:rPr>
          <w:rFonts w:ascii="Traditional Arabic" w:cs="Traditional Arabic"/>
          <w:sz w:val="36"/>
          <w:szCs w:val="36"/>
          <w:rtl/>
        </w:rPr>
        <w:t xml:space="preserve"> </w:t>
      </w:r>
      <w:r w:rsidR="002C2AE2">
        <w:rPr>
          <w:rFonts w:ascii="Traditional Arabic" w:cs="Traditional Arabic" w:hint="eastAsia"/>
          <w:sz w:val="36"/>
          <w:szCs w:val="36"/>
          <w:rtl/>
        </w:rPr>
        <w:t>على</w:t>
      </w:r>
      <w:r w:rsidR="002C2AE2">
        <w:rPr>
          <w:rFonts w:ascii="Traditional Arabic" w:cs="Traditional Arabic"/>
          <w:sz w:val="36"/>
          <w:szCs w:val="36"/>
          <w:rtl/>
        </w:rPr>
        <w:t xml:space="preserve"> </w:t>
      </w:r>
      <w:r w:rsidR="002C2AE2">
        <w:rPr>
          <w:rFonts w:ascii="Traditional Arabic" w:cs="Traditional Arabic" w:hint="eastAsia"/>
          <w:sz w:val="36"/>
          <w:szCs w:val="36"/>
          <w:rtl/>
        </w:rPr>
        <w:t>اثنتين</w:t>
      </w:r>
    </w:p>
    <w:p w:rsidR="004F6306" w:rsidRDefault="004F6306" w:rsidP="004F63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F6306" w:rsidRDefault="004F6306" w:rsidP="004F63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اثنتين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والنهار</w:t>
      </w:r>
    </w:p>
    <w:p w:rsidR="007A7F72" w:rsidRPr="002C2AE2" w:rsidRDefault="004F6306" w:rsidP="002C2A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للبخاري</w:t>
      </w:r>
      <w:bookmarkEnd w:id="0"/>
    </w:p>
    <w:sectPr w:rsidR="007A7F72" w:rsidRPr="002C2AE2" w:rsidSect="00B602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409D"/>
    <w:rsid w:val="002C2AE2"/>
    <w:rsid w:val="00416651"/>
    <w:rsid w:val="004F6306"/>
    <w:rsid w:val="0059409D"/>
    <w:rsid w:val="007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125F"/>
  <w15:docId w15:val="{E2D170E6-0A38-4765-B0F8-01229CFC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9D"/>
  </w:style>
  <w:style w:type="paragraph" w:styleId="Heading5">
    <w:name w:val="heading 5"/>
    <w:basedOn w:val="Normal"/>
    <w:link w:val="Heading5Char"/>
    <w:uiPriority w:val="9"/>
    <w:qFormat/>
    <w:rsid w:val="004166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16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16651"/>
  </w:style>
  <w:style w:type="character" w:customStyle="1" w:styleId="search-keys">
    <w:name w:val="search-keys"/>
    <w:basedOn w:val="DefaultParagraphFont"/>
    <w:rsid w:val="0041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sak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2015-02-04T05:05:00Z</dcterms:created>
  <dcterms:modified xsi:type="dcterms:W3CDTF">2017-04-25T09:17:00Z</dcterms:modified>
</cp:coreProperties>
</file>