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4B" w:rsidRDefault="0054354B" w:rsidP="0054354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كلكم راع </w:t>
      </w:r>
    </w:p>
    <w:p w:rsidR="00E73B9B" w:rsidRDefault="0054354B" w:rsidP="0054354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73B9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C0D7C" w:rsidRDefault="0054354B" w:rsidP="00E73B9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كلكم راع وكلكم مسؤول عن رعيته والرجل راع في أهل بيته وهو مسؤول عن رعيته و</w:t>
      </w:r>
      <w:r w:rsidR="00E73B9B">
        <w:rPr>
          <w:rFonts w:cs="Traditional Arabic" w:hint="cs"/>
          <w:sz w:val="36"/>
          <w:szCs w:val="36"/>
          <w:rtl/>
          <w:lang w:bidi="ar-QA"/>
        </w:rPr>
        <w:t>المرأة راعية في بيت زوجها ومسؤولة عن رعيتها</w:t>
      </w:r>
    </w:p>
    <w:p w:rsidR="00E73B9B" w:rsidRDefault="00E73B9B" w:rsidP="00E73B9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73B9B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3B9B"/>
    <w:rsid w:val="0054354B"/>
    <w:rsid w:val="00E73B9B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2C86"/>
  <w15:docId w15:val="{7158B9F5-639C-4A80-B483-24F5BC04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sak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2015-02-07T12:30:00Z</dcterms:created>
  <dcterms:modified xsi:type="dcterms:W3CDTF">2017-04-27T07:13:00Z</dcterms:modified>
</cp:coreProperties>
</file>