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E8390" w14:textId="77777777" w:rsidR="00AF6055" w:rsidRDefault="00AF6055" w:rsidP="00AF60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فجاءته إحداهما تمشي على استحياء</w:t>
      </w:r>
    </w:p>
    <w:p w14:paraId="6AAA1AF4" w14:textId="77777777" w:rsidR="00AF6055" w:rsidRDefault="00AF6055" w:rsidP="00AF60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AD8F535" w14:textId="43DA5FBB" w:rsidR="00AF6055" w:rsidRDefault="00AF6055" w:rsidP="00AF60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فسقى لهما ثم تولى إلى الظل فقال رب إني لما أنزلت إلي من خير فقير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فجاءته إحداهما تمشي على استحياء قالت إن أبي يدعوك ليجزيك أجر ما سقيت لنا  فلما جاءه وقص عليه القصص قا</w:t>
      </w:r>
      <w:r w:rsidR="009E6595">
        <w:rPr>
          <w:rFonts w:ascii="Traditional Arabic" w:hAnsi="Traditional Arabic" w:cs="Traditional Arabic"/>
          <w:sz w:val="36"/>
          <w:szCs w:val="36"/>
          <w:rtl/>
        </w:rPr>
        <w:t>ل لا تخف نجوت من القوم الظالمين</w:t>
      </w:r>
    </w:p>
    <w:p w14:paraId="4838FF31" w14:textId="630AC18F" w:rsidR="00140982" w:rsidRPr="009E6595" w:rsidRDefault="00AF6055" w:rsidP="009E65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[القصص : 24 - 25]</w:t>
      </w:r>
      <w:bookmarkEnd w:id="0"/>
    </w:p>
    <w:sectPr w:rsidR="00140982" w:rsidRPr="009E6595" w:rsidSect="006E12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3E776A"/>
    <w:rsid w:val="007C7165"/>
    <w:rsid w:val="0083509C"/>
    <w:rsid w:val="009E6595"/>
    <w:rsid w:val="00AF6055"/>
    <w:rsid w:val="00C33ED3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2020-01-21T11:49:00Z</dcterms:created>
  <dcterms:modified xsi:type="dcterms:W3CDTF">2020-01-24T14:50:00Z</dcterms:modified>
</cp:coreProperties>
</file>