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2226" w14:textId="77777777" w:rsidR="003A1ED8" w:rsidRDefault="003A1ED8" w:rsidP="003A1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فإني أستحييهم</w:t>
      </w:r>
    </w:p>
    <w:p w14:paraId="655903FD" w14:textId="77777777" w:rsidR="003A1ED8" w:rsidRDefault="003A1ED8" w:rsidP="003A1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أنها قالت :</w:t>
      </w:r>
    </w:p>
    <w:p w14:paraId="22FAF3C7" w14:textId="77777777" w:rsidR="003A1ED8" w:rsidRDefault="003A1ED8" w:rsidP="003A1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مرن أزواجكن أن يستطيبوا بالماء ، فإني أستحييهم ، فإن رسول الله صلى الله عليه وسلم كان يفعله.</w:t>
      </w:r>
    </w:p>
    <w:p w14:paraId="1066DE3B" w14:textId="77777777" w:rsidR="003A1ED8" w:rsidRDefault="003A1ED8" w:rsidP="003A1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76F2A2B" w14:textId="63206CBA" w:rsidR="003712FE" w:rsidRPr="003D73DC" w:rsidRDefault="003A1ED8" w:rsidP="003D73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يكون استنجاؤهم وتنظفهم من البول أو الغائط بالماء مقدما على الأحجار؛ لأنه كان مشتهرا عندهم في ذلك الوقت الاستنجاء بالأحجار</w:t>
      </w:r>
      <w:bookmarkEnd w:id="0"/>
    </w:p>
    <w:sectPr w:rsidR="003712FE" w:rsidRPr="003D73DC" w:rsidSect="008520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3712FE"/>
    <w:rsid w:val="003A1ED8"/>
    <w:rsid w:val="003D73DC"/>
    <w:rsid w:val="009C3810"/>
    <w:rsid w:val="00C33ED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2020-01-24T14:54:00Z</dcterms:modified>
</cp:coreProperties>
</file>