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F6" w:rsidRDefault="00BB40F6" w:rsidP="001C10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1C108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C1086">
        <w:rPr>
          <w:rFonts w:ascii="Traditional Arabic" w:hAnsi="Traditional Arabic" w:cs="Traditional Arabic"/>
          <w:sz w:val="36"/>
          <w:szCs w:val="36"/>
          <w:rtl/>
        </w:rPr>
        <w:t>من أبر البر صلة الرجل أهل ود أبيه</w:t>
      </w:r>
    </w:p>
    <w:p w:rsidR="00BB40F6" w:rsidRDefault="00BB40F6" w:rsidP="00BB4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B40F6" w:rsidRDefault="00BB40F6" w:rsidP="00BB4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أبر البر صلة الرجل أهل ود أبيه ، بعد أن يولي</w:t>
      </w:r>
    </w:p>
    <w:p w:rsidR="00BB40F6" w:rsidRDefault="00BB40F6" w:rsidP="00BB4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B40F6" w:rsidRDefault="00BB40F6" w:rsidP="00BB4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بعد أن "يولي"، أي: يموت</w:t>
      </w:r>
    </w:p>
    <w:p w:rsidR="009A675B" w:rsidRPr="001C1086" w:rsidRDefault="00BB40F6" w:rsidP="001C10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الحث على إكرام أصدقاء الوالدين.</w:t>
      </w:r>
      <w:bookmarkEnd w:id="0"/>
    </w:p>
    <w:sectPr w:rsidR="009A675B" w:rsidRPr="001C1086" w:rsidSect="00B360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1C1086"/>
    <w:rsid w:val="001D2655"/>
    <w:rsid w:val="00686242"/>
    <w:rsid w:val="00737048"/>
    <w:rsid w:val="007B7B06"/>
    <w:rsid w:val="009A0463"/>
    <w:rsid w:val="009A675B"/>
    <w:rsid w:val="00AC44DD"/>
    <w:rsid w:val="00B341F9"/>
    <w:rsid w:val="00BB40F6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7BAB"/>
  <w15:docId w15:val="{BD9D1354-8FB9-4FD0-87CE-4532E0CE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D26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D26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D2655"/>
  </w:style>
  <w:style w:type="character" w:customStyle="1" w:styleId="search-keys">
    <w:name w:val="search-keys"/>
    <w:basedOn w:val="DefaultParagraphFont"/>
    <w:rsid w:val="001D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2015-02-07T08:25:00Z</dcterms:created>
  <dcterms:modified xsi:type="dcterms:W3CDTF">2017-05-08T10:49:00Z</dcterms:modified>
</cp:coreProperties>
</file>