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25" w:rsidRDefault="00CE3925" w:rsidP="006B7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6B7B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B7B95">
        <w:rPr>
          <w:rFonts w:ascii="Traditional Arabic" w:hAnsi="Traditional Arabic" w:cs="Traditional Arabic"/>
          <w:sz w:val="36"/>
          <w:szCs w:val="36"/>
          <w:rtl/>
        </w:rPr>
        <w:t>لا يجزي ولد والدا</w:t>
      </w:r>
    </w:p>
    <w:p w:rsidR="00CE3925" w:rsidRDefault="00CE3925" w:rsidP="00CE3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CE3925" w:rsidRDefault="00CE3925" w:rsidP="00CE3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يجزي ولد والدا إلا أن يجده مملوكا فيشتريه فيعتقه</w:t>
      </w:r>
    </w:p>
    <w:p w:rsidR="00CE3925" w:rsidRDefault="00CE3925" w:rsidP="00CE39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1E4A20" w:rsidRPr="006B7B95" w:rsidRDefault="00CE3925" w:rsidP="006B7B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لا يكافئ ابن أباه ولا يوفيه كامل حقه إلا أن يجد الابن أباه مملوكا فيشتريه بماله الخاص ويعتقه فيجعله حرا ، وفي الحديث: عظم حق الوالد على ولده.</w:t>
      </w:r>
      <w:bookmarkEnd w:id="0"/>
    </w:p>
    <w:sectPr w:rsidR="001E4A20" w:rsidRPr="006B7B95" w:rsidSect="00E21A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E4A20"/>
    <w:rsid w:val="00686242"/>
    <w:rsid w:val="006B7B95"/>
    <w:rsid w:val="00737048"/>
    <w:rsid w:val="007B7B06"/>
    <w:rsid w:val="009A0463"/>
    <w:rsid w:val="00AC44DD"/>
    <w:rsid w:val="00B341F9"/>
    <w:rsid w:val="00BB53B8"/>
    <w:rsid w:val="00C41865"/>
    <w:rsid w:val="00C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C950"/>
  <w15:docId w15:val="{740978C0-604A-429F-AFD9-E751BCF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E4A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E4A2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E4A20"/>
  </w:style>
  <w:style w:type="character" w:customStyle="1" w:styleId="search-keys">
    <w:name w:val="search-keys"/>
    <w:basedOn w:val="DefaultParagraphFont"/>
    <w:rsid w:val="001E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2017-05-08T10:49:00Z</dcterms:modified>
</cp:coreProperties>
</file>