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6F" w:rsidRDefault="0022446F" w:rsidP="0022446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فضل المشي إلى المساجد</w:t>
      </w:r>
    </w:p>
    <w:p w:rsidR="0022446F" w:rsidRDefault="00196D7D" w:rsidP="002244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2446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2446F" w:rsidRDefault="0022446F" w:rsidP="002244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غدا إلى المسجد أو راح أعد الله له في الجنة نزلا كلما غدا أو راح</w:t>
      </w:r>
    </w:p>
    <w:p w:rsidR="005A1F56" w:rsidRPr="00196D7D" w:rsidRDefault="0022446F" w:rsidP="00196D7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5A1F56" w:rsidRPr="00196D7D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446F"/>
    <w:rsid w:val="00196D7D"/>
    <w:rsid w:val="0022446F"/>
    <w:rsid w:val="005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E598"/>
  <w15:docId w15:val="{36E6583C-FF1A-445B-8CD5-12EE66C3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2017-05-13T08:29:00Z</dcterms:modified>
</cp:coreProperties>
</file>