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A8" w:rsidRDefault="004B17A8" w:rsidP="004F127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وصلاة في المس</w:t>
      </w:r>
      <w:r>
        <w:rPr>
          <w:rFonts w:cs="Traditional Arabic" w:hint="cs"/>
          <w:sz w:val="36"/>
          <w:szCs w:val="36"/>
          <w:rtl/>
          <w:lang w:bidi="ar-QA"/>
        </w:rPr>
        <w:t>جد الحرام أفضل من مائة ألف صلاة</w:t>
      </w:r>
    </w:p>
    <w:p w:rsidR="004F127A" w:rsidRDefault="004B17A8" w:rsidP="004B17A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F127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F127A" w:rsidRDefault="004B17A8" w:rsidP="004F127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وصلاة في المسجد الحرام أفضل من مائة ألف صلاة </w:t>
      </w:r>
      <w:r w:rsidR="004F127A">
        <w:rPr>
          <w:rFonts w:cs="Traditional Arabic" w:hint="cs"/>
          <w:sz w:val="36"/>
          <w:szCs w:val="36"/>
          <w:rtl/>
          <w:lang w:bidi="ar-QA"/>
        </w:rPr>
        <w:t>فيما سواه</w:t>
      </w:r>
    </w:p>
    <w:p w:rsidR="000552B4" w:rsidRDefault="004F127A" w:rsidP="004B17A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0552B4" w:rsidSect="00E977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27A"/>
    <w:rsid w:val="000552B4"/>
    <w:rsid w:val="004B17A8"/>
    <w:rsid w:val="004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1B5C"/>
  <w15:docId w15:val="{73A4CB56-7741-4CBB-92B3-AF99565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2017-05-13T08:44:00Z</dcterms:modified>
</cp:coreProperties>
</file>