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FB" w:rsidRDefault="00F267FB" w:rsidP="00EE42B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إذا توضأ</w:t>
      </w:r>
      <w:r>
        <w:rPr>
          <w:rFonts w:cs="Traditional Arabic" w:hint="cs"/>
          <w:sz w:val="36"/>
          <w:szCs w:val="36"/>
          <w:rtl/>
          <w:lang w:bidi="ar-QA"/>
        </w:rPr>
        <w:t xml:space="preserve"> فأحسن الوضوء ثم خرج إلى المسجد</w:t>
      </w:r>
    </w:p>
    <w:p w:rsidR="00EE42BE" w:rsidRDefault="00F267FB" w:rsidP="00F267F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E42BE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E42BE" w:rsidRDefault="00EE42BE" w:rsidP="00EE42B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إذا توضأ فأحسن الوضوء ثم خرج إلى المسجد لا يخرجه إلا الصلاة لم </w:t>
      </w:r>
      <w:r w:rsidR="00F267FB">
        <w:rPr>
          <w:rFonts w:cs="Traditional Arabic" w:hint="cs"/>
          <w:sz w:val="36"/>
          <w:szCs w:val="36"/>
          <w:rtl/>
          <w:lang w:bidi="ar-QA"/>
        </w:rPr>
        <w:t>يخط خطوة إلا رفعت له بها درجة و</w:t>
      </w:r>
      <w:r>
        <w:rPr>
          <w:rFonts w:cs="Traditional Arabic" w:hint="cs"/>
          <w:sz w:val="36"/>
          <w:szCs w:val="36"/>
          <w:rtl/>
          <w:lang w:bidi="ar-QA"/>
        </w:rPr>
        <w:t>حط عنه بها خطيئة</w:t>
      </w:r>
    </w:p>
    <w:p w:rsidR="00277187" w:rsidRPr="00F267FB" w:rsidRDefault="00EE42BE" w:rsidP="00F267FB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277187" w:rsidRPr="00F267FB" w:rsidSect="002771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42BE"/>
    <w:rsid w:val="00277187"/>
    <w:rsid w:val="00EE42BE"/>
    <w:rsid w:val="00F2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F802F"/>
  <w15:docId w15:val="{03BC587D-6D40-4CF4-BBF6-AB8DA927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>sak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2015-02-14T05:50:00Z</dcterms:created>
  <dcterms:modified xsi:type="dcterms:W3CDTF">2017-05-13T09:07:00Z</dcterms:modified>
</cp:coreProperties>
</file>