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87" w:rsidRDefault="00F37387" w:rsidP="00A724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سبع</w:t>
      </w:r>
      <w:r>
        <w:rPr>
          <w:rFonts w:ascii="Traditional Arabic" w:hAnsi="Traditional Arabic" w:cs="Traditional Arabic"/>
          <w:sz w:val="36"/>
          <w:szCs w:val="36"/>
          <w:rtl/>
        </w:rPr>
        <w:t>ة يظلهم الله يوم القيامة في ظله</w:t>
      </w:r>
    </w:p>
    <w:p w:rsidR="00A7248F" w:rsidRDefault="00A7248F" w:rsidP="00F373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7248F" w:rsidRDefault="00A7248F" w:rsidP="00A724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سبعة يظلهم الله يوم القيامة في ظله يوم لا ظل إلا ظله : وذكر </w:t>
      </w:r>
      <w:r w:rsidR="00F37387">
        <w:rPr>
          <w:rFonts w:ascii="Traditional Arabic" w:hAnsi="Traditional Arabic" w:cs="Traditional Arabic"/>
          <w:sz w:val="36"/>
          <w:szCs w:val="36"/>
          <w:rtl/>
        </w:rPr>
        <w:t>منهم : ورجل قلبه معلق في المسجد</w:t>
      </w:r>
    </w:p>
    <w:p w:rsidR="009E72E4" w:rsidRPr="00F37387" w:rsidRDefault="00A7248F" w:rsidP="00F373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9E72E4" w:rsidRPr="00F37387" w:rsidSect="001A6D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7644"/>
    <w:rsid w:val="003017CB"/>
    <w:rsid w:val="009E72E4"/>
    <w:rsid w:val="00A7248F"/>
    <w:rsid w:val="00E67644"/>
    <w:rsid w:val="00F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0A5F9"/>
  <w15:docId w15:val="{05B8F4B2-FF87-4A35-897A-FF8CAE24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44"/>
  </w:style>
  <w:style w:type="paragraph" w:styleId="Heading5">
    <w:name w:val="heading 5"/>
    <w:basedOn w:val="Normal"/>
    <w:link w:val="Heading5Char"/>
    <w:uiPriority w:val="9"/>
    <w:qFormat/>
    <w:rsid w:val="003017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017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017CB"/>
  </w:style>
  <w:style w:type="character" w:customStyle="1" w:styleId="search-keys">
    <w:name w:val="search-keys"/>
    <w:basedOn w:val="DefaultParagraphFont"/>
    <w:rsid w:val="0030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>sak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2015-02-11T10:14:00Z</dcterms:created>
  <dcterms:modified xsi:type="dcterms:W3CDTF">2018-10-08T19:07:00Z</dcterms:modified>
</cp:coreProperties>
</file>