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51" w:rsidRDefault="002B3551" w:rsidP="00217C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217C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جواز التحدث في الأمور الدنيوية المباحة في المسجد</w:t>
      </w:r>
    </w:p>
    <w:p w:rsidR="002B3551" w:rsidRDefault="002B3551" w:rsidP="002B35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سمرة رضي الله عنه </w:t>
      </w:r>
    </w:p>
    <w:p w:rsidR="002B3551" w:rsidRDefault="002B3551" w:rsidP="002B35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لا يقوم من مصل</w:t>
      </w:r>
      <w:r w:rsidR="00217CFB">
        <w:rPr>
          <w:rFonts w:ascii="Traditional Arabic" w:hAnsi="Traditional Arabic" w:cs="Traditional Arabic"/>
          <w:sz w:val="36"/>
          <w:szCs w:val="36"/>
          <w:rtl/>
        </w:rPr>
        <w:t>اه الذي يصلي فيه الصبح حتى تطلع</w:t>
      </w:r>
      <w:r w:rsidR="00217C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الشمس . فإذا طلعت قام . وكانوا يتحدثون فيأخذون في أمر الجاهلية . فيضحكون . ويتبسم صلى الله عليه وسلم .</w:t>
      </w:r>
    </w:p>
    <w:p w:rsidR="00C861FA" w:rsidRPr="00217CFB" w:rsidRDefault="002B3551" w:rsidP="00217C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861FA" w:rsidRPr="00217CFB" w:rsidSect="00363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17CFB"/>
    <w:rsid w:val="00227BA6"/>
    <w:rsid w:val="002B3551"/>
    <w:rsid w:val="00363C50"/>
    <w:rsid w:val="005150BA"/>
    <w:rsid w:val="008C6E21"/>
    <w:rsid w:val="00C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E29"/>
  <w15:docId w15:val="{90432DD8-69AB-4BDA-A0C5-8FE0F185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0"/>
  </w:style>
  <w:style w:type="paragraph" w:styleId="Heading5">
    <w:name w:val="heading 5"/>
    <w:basedOn w:val="Normal"/>
    <w:link w:val="Heading5Char"/>
    <w:uiPriority w:val="9"/>
    <w:qFormat/>
    <w:rsid w:val="00C861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61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61FA"/>
  </w:style>
  <w:style w:type="character" w:customStyle="1" w:styleId="search-keys">
    <w:name w:val="search-keys"/>
    <w:basedOn w:val="DefaultParagraphFont"/>
    <w:rsid w:val="00C8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2017-05-14T09:56:00Z</dcterms:modified>
</cp:coreProperties>
</file>