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2F" w:rsidRDefault="00A1552F" w:rsidP="00BC43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BC43D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تنظيف المساجد وتطييبها</w:t>
      </w:r>
    </w:p>
    <w:p w:rsidR="00A1552F" w:rsidRDefault="00A1552F" w:rsidP="00A155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:rsidR="00A1552F" w:rsidRDefault="00A1552F" w:rsidP="00A155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 رسول الله صلى الله عليه وسلم ببناء المساجد في الدور، وأن تنظف وتطيب.</w:t>
      </w:r>
    </w:p>
    <w:p w:rsidR="002F066E" w:rsidRPr="00BC43DC" w:rsidRDefault="00A1552F" w:rsidP="00BC43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BC43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2F066E" w:rsidRPr="00BC43DC" w:rsidSect="00063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2F066E"/>
    <w:rsid w:val="005150BA"/>
    <w:rsid w:val="008C6E21"/>
    <w:rsid w:val="00A1552F"/>
    <w:rsid w:val="00BC43DC"/>
    <w:rsid w:val="00E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BE48"/>
  <w15:docId w15:val="{964D7C09-08CB-4291-8421-63F37D0C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B9"/>
  </w:style>
  <w:style w:type="paragraph" w:styleId="Heading5">
    <w:name w:val="heading 5"/>
    <w:basedOn w:val="Normal"/>
    <w:link w:val="Heading5Char"/>
    <w:uiPriority w:val="9"/>
    <w:qFormat/>
    <w:rsid w:val="002F06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06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066E"/>
  </w:style>
  <w:style w:type="character" w:customStyle="1" w:styleId="search-keys">
    <w:name w:val="search-keys"/>
    <w:basedOn w:val="DefaultParagraphFont"/>
    <w:rsid w:val="002F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2017-05-14T10:01:00Z</dcterms:modified>
</cp:coreProperties>
</file>