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6" w:rsidRDefault="00AC5654" w:rsidP="005F390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الصباح والمساء</w:t>
      </w:r>
      <w:r w:rsidR="005F390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F3907">
        <w:rPr>
          <w:rFonts w:ascii="Traditional Arabic" w:hAnsi="Traditional Arabic" w:cs="Traditional Arabic" w:hint="cs"/>
          <w:sz w:val="36"/>
          <w:szCs w:val="36"/>
          <w:rtl/>
        </w:rPr>
        <w:t>يا حي يا قيوم برحمتك أستغيث</w:t>
      </w:r>
    </w:p>
    <w:p w:rsidR="00AC5654" w:rsidRDefault="00AC5654" w:rsidP="00F06D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حي يا قيوم برحمتك أستغيث ، أصلح لي شأني كله ولا تكلني إلى نفسي طرفة عين أبدا</w:t>
      </w:r>
    </w:p>
    <w:p w:rsidR="00F06DE0" w:rsidRPr="00BB16CB" w:rsidRDefault="00AC5654" w:rsidP="005F390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F06DE0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5F3907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BE61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2015-02-14T16:17:00Z</dcterms:created>
  <dcterms:modified xsi:type="dcterms:W3CDTF">2017-05-17T08:08:00Z</dcterms:modified>
</cp:coreProperties>
</file>