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D8" w:rsidRDefault="00BE3FD8" w:rsidP="00E94D1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استعاذات نبوية</w:t>
      </w:r>
      <w:r w:rsidR="00E94D14">
        <w:rPr>
          <w:rFonts w:ascii="Traditional Arabic" w:hAnsi="Traditional Arabic" w:cs="Traditional Arabic" w:hint="cs"/>
          <w:sz w:val="36"/>
          <w:szCs w:val="36"/>
          <w:rtl/>
          <w:lang w:val="en-US"/>
        </w:rPr>
        <w:t xml:space="preserve"> - </w:t>
      </w:r>
      <w:bookmarkStart w:id="0" w:name="_GoBack"/>
      <w:bookmarkEnd w:id="0"/>
      <w:r w:rsidR="00E94D14">
        <w:rPr>
          <w:rFonts w:ascii="Traditional Arabic" w:hAnsi="Traditional Arabic" w:cs="Traditional Arabic"/>
          <w:sz w:val="36"/>
          <w:szCs w:val="36"/>
          <w:rtl/>
          <w:lang w:val="en-US"/>
        </w:rPr>
        <w:t>يتعوذ من جهد البلاء</w:t>
      </w:r>
    </w:p>
    <w:p w:rsidR="00BE3FD8" w:rsidRDefault="00BE3FD8" w:rsidP="00BE3FD8">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هريرة رضي الله عنه</w:t>
      </w:r>
    </w:p>
    <w:p w:rsidR="00BE3FD8" w:rsidRDefault="00BE3FD8" w:rsidP="00BE3FD8">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w:t>
      </w:r>
      <w:r w:rsidR="00E94D14">
        <w:rPr>
          <w:rFonts w:ascii="Traditional Arabic" w:hAnsi="Traditional Arabic" w:cs="Traditional Arabic"/>
          <w:sz w:val="36"/>
          <w:szCs w:val="36"/>
          <w:rtl/>
          <w:lang w:val="en-US"/>
        </w:rPr>
        <w:t xml:space="preserve">ن رسول الله صلى الله عليه وسلم </w:t>
      </w:r>
      <w:r>
        <w:rPr>
          <w:rFonts w:ascii="Traditional Arabic" w:hAnsi="Traditional Arabic" w:cs="Traditional Arabic"/>
          <w:sz w:val="36"/>
          <w:szCs w:val="36"/>
          <w:rtl/>
          <w:lang w:val="en-US"/>
        </w:rPr>
        <w:t>يتعوذ من جهد البلاء، ودرك الشقاء، وسوء القضاء، وشماتة الأعداء .</w:t>
      </w:r>
    </w:p>
    <w:p w:rsidR="00BE3FD8" w:rsidRDefault="00BE3FD8" w:rsidP="00BE3FD8">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البخاري</w:t>
      </w:r>
    </w:p>
    <w:p w:rsidR="00817CE9" w:rsidRPr="00E94D14" w:rsidRDefault="00BE3FD8" w:rsidP="00E94D14">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"جهد البلاء"، وهو: أقصى ما يبلغه الابتلاء وهو الامتحان، وذلك بأن يصاب حتى يتمنى الموت "درك الشقاء"، الدرك هو الوصول واللحوق أي أن يدرك هو الشقاء والتعب والنصب في الدنيا والآخرة. "سوء القضاء"، وهو ما يسوء الإنسان ويحزنه من الأقضية المقدرة عليه "شماتة الأعداء"، أي: من فرح العدو، وهو ل</w:t>
      </w:r>
      <w:r w:rsidR="00E94D14">
        <w:rPr>
          <w:rFonts w:ascii="Traditional Arabic" w:hAnsi="Traditional Arabic" w:cs="Traditional Arabic"/>
          <w:sz w:val="36"/>
          <w:szCs w:val="36"/>
          <w:rtl/>
          <w:lang w:val="en-US"/>
        </w:rPr>
        <w:t>ا يفرح إلا لمصيبة تنزل بمن يكره</w:t>
      </w:r>
      <w:r w:rsidR="00E94D14">
        <w:rPr>
          <w:rFonts w:ascii="Traditional Arabic" w:hAnsi="Traditional Arabic" w:cs="Traditional Arabic" w:hint="cs"/>
          <w:sz w:val="36"/>
          <w:szCs w:val="36"/>
          <w:rtl/>
          <w:lang w:val="en-US"/>
        </w:rPr>
        <w:t>.</w:t>
      </w:r>
    </w:p>
    <w:sectPr w:rsidR="00817CE9" w:rsidRPr="00E94D14" w:rsidSect="00F74B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2"/>
  </w:compat>
  <w:rsids>
    <w:rsidRoot w:val="00817CE9"/>
    <w:rsid w:val="001F5E31"/>
    <w:rsid w:val="003A383D"/>
    <w:rsid w:val="00817CE9"/>
    <w:rsid w:val="00BE3FD8"/>
    <w:rsid w:val="00C71B0A"/>
    <w:rsid w:val="00CC3649"/>
    <w:rsid w:val="00E94D14"/>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9034"/>
  <w15:docId w15:val="{28D63BAF-423B-49DE-BCF2-4B37ABE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80243">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417</Characters>
  <Application>Microsoft Office Word</Application>
  <DocSecurity>0</DocSecurity>
  <Lines>3</Lines>
  <Paragraphs>1</Paragraphs>
  <ScaleCrop>false</ScaleCrop>
  <Company>Hewlett-Packard</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12</cp:revision>
  <dcterms:created xsi:type="dcterms:W3CDTF">2017-09-18T00:18:00Z</dcterms:created>
  <dcterms:modified xsi:type="dcterms:W3CDTF">2017-10-23T06:39:00Z</dcterms:modified>
</cp:coreProperties>
</file>