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C885" w14:textId="38C3B697" w:rsidR="006B58E0" w:rsidRDefault="006B58E0" w:rsidP="006B5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8D0F4C">
        <w:rPr>
          <w:rFonts w:ascii="Traditional Arabic" w:hAnsi="Traditional Arabic" w:cs="Traditional Arabic"/>
          <w:sz w:val="36"/>
          <w:szCs w:val="36"/>
          <w:rtl/>
        </w:rPr>
        <w:t>أذهب الباس رب الناس</w:t>
      </w:r>
    </w:p>
    <w:p w14:paraId="746C771F" w14:textId="77777777" w:rsidR="006B58E0" w:rsidRDefault="006B58E0" w:rsidP="006B5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0022D42E" w14:textId="77777777" w:rsidR="006B58E0" w:rsidRDefault="006B58E0" w:rsidP="006B5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النبي صلى الله عليه وسلم يعوذ بعضهم، يمسحه بيمينه : ( أذهب الباس رب الناس، واشف أنت الشافي، لا شفاء إلا شفاؤك، شفاء لا يغادر سقما ) . </w:t>
      </w:r>
    </w:p>
    <w:p w14:paraId="53329C30" w14:textId="77777777" w:rsidR="006B58E0" w:rsidRDefault="006B58E0" w:rsidP="006B5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15F503" w14:textId="10B0A186" w:rsidR="00ED395D" w:rsidRPr="008D0F4C" w:rsidRDefault="006B58E0" w:rsidP="008D0F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يغادر سقما : لا يترك أي أثر للمرض</w:t>
      </w:r>
      <w:bookmarkEnd w:id="0"/>
    </w:p>
    <w:sectPr w:rsidR="00ED395D" w:rsidRPr="008D0F4C" w:rsidSect="009837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75B08"/>
    <w:rsid w:val="006B58E0"/>
    <w:rsid w:val="008D0F4C"/>
    <w:rsid w:val="00B86A4D"/>
    <w:rsid w:val="00ED395D"/>
    <w:rsid w:val="00ED413A"/>
    <w:rsid w:val="00F8319C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2018-07-18T09:57:00Z</dcterms:modified>
</cp:coreProperties>
</file>