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3108B" w14:textId="04723D91" w:rsidR="006C3378" w:rsidRDefault="006C3378" w:rsidP="00DD39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DD397D">
        <w:rPr>
          <w:rFonts w:ascii="Traditional Arabic" w:hAnsi="Traditional Arabic" w:cs="Traditional Arabic"/>
          <w:sz w:val="36"/>
          <w:szCs w:val="36"/>
          <w:rtl/>
        </w:rPr>
        <w:t>إذا دخل الرجل بيته</w:t>
      </w:r>
    </w:p>
    <w:p w14:paraId="467E8A40" w14:textId="77777777" w:rsidR="006C3378" w:rsidRDefault="006C3378" w:rsidP="006C33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F8A867F" w14:textId="77777777" w:rsidR="006C3378" w:rsidRDefault="006C3378" w:rsidP="006C33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الرجل بيته ، فذكر الله عند دخوله وعند طعامه ، قال الشيطان : لا مبيت لكم ولا عشاء . وإذا دخل فلم يذكر الله عند دخوله ، قال الشيطان : أدركتم المبيت . وإذا لم يذكر الله عند طعامه ، قال : أدركتم المبيت والعشاء ) .</w:t>
      </w:r>
    </w:p>
    <w:p w14:paraId="4815F503" w14:textId="7B2D90D1" w:rsidR="00ED395D" w:rsidRPr="00DD397D" w:rsidRDefault="006C3378" w:rsidP="00DD39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D395D" w:rsidRPr="00DD397D" w:rsidSect="00B270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6C3378"/>
    <w:rsid w:val="0086521E"/>
    <w:rsid w:val="00DD397D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5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5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6521E"/>
  </w:style>
  <w:style w:type="character" w:customStyle="1" w:styleId="search-keys">
    <w:name w:val="search-keys"/>
    <w:basedOn w:val="DefaultParagraphFont"/>
    <w:rsid w:val="0086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2018-07-18T10:01:00Z</dcterms:modified>
</cp:coreProperties>
</file>