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385" w:rsidRDefault="00837385" w:rsidP="00C63848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ليكونن من أمتي أقوام يستحلون الحر و</w:t>
      </w:r>
      <w:r>
        <w:rPr>
          <w:rFonts w:cs="Traditional Arabic" w:hint="cs"/>
          <w:sz w:val="36"/>
          <w:szCs w:val="36"/>
          <w:rtl/>
          <w:lang w:bidi="ar-QA"/>
        </w:rPr>
        <w:t>الحرير</w:t>
      </w:r>
    </w:p>
    <w:p w:rsidR="00C63848" w:rsidRDefault="00837385" w:rsidP="0083738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C63848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C63848" w:rsidRDefault="00C63848" w:rsidP="00C6384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ليكونن من أم</w:t>
      </w:r>
      <w:r w:rsidR="00837385">
        <w:rPr>
          <w:rFonts w:cs="Traditional Arabic" w:hint="cs"/>
          <w:sz w:val="36"/>
          <w:szCs w:val="36"/>
          <w:rtl/>
          <w:lang w:bidi="ar-QA"/>
        </w:rPr>
        <w:t>تي أقوام يستحلون الحر والحرير والخمر و</w:t>
      </w:r>
      <w:r>
        <w:rPr>
          <w:rFonts w:cs="Traditional Arabic" w:hint="cs"/>
          <w:sz w:val="36"/>
          <w:szCs w:val="36"/>
          <w:rtl/>
          <w:lang w:bidi="ar-QA"/>
        </w:rPr>
        <w:t>المعازف</w:t>
      </w:r>
    </w:p>
    <w:p w:rsidR="003C3920" w:rsidRDefault="003C3920" w:rsidP="00C63848">
      <w:pPr>
        <w:bidi/>
        <w:rPr>
          <w:rFonts w:cs="Traditional Arabic"/>
          <w:sz w:val="36"/>
          <w:szCs w:val="36"/>
          <w:lang w:bidi="ar-QA"/>
        </w:rPr>
      </w:pPr>
      <w:r w:rsidRPr="003C3920">
        <w:rPr>
          <w:rFonts w:cs="Traditional Arabic" w:hint="cs"/>
          <w:sz w:val="36"/>
          <w:szCs w:val="36"/>
          <w:rtl/>
          <w:lang w:bidi="ar-QA"/>
        </w:rPr>
        <w:t>رواه</w:t>
      </w:r>
      <w:r w:rsidRPr="003C3920">
        <w:rPr>
          <w:rFonts w:cs="Traditional Arabic"/>
          <w:sz w:val="36"/>
          <w:szCs w:val="36"/>
          <w:rtl/>
          <w:lang w:bidi="ar-QA"/>
        </w:rPr>
        <w:t xml:space="preserve"> </w:t>
      </w:r>
      <w:r w:rsidRPr="003C3920">
        <w:rPr>
          <w:rFonts w:cs="Traditional Arabic" w:hint="cs"/>
          <w:sz w:val="36"/>
          <w:szCs w:val="36"/>
          <w:rtl/>
          <w:lang w:bidi="ar-QA"/>
        </w:rPr>
        <w:t>البخاري</w:t>
      </w:r>
      <w:r w:rsidRPr="003C3920">
        <w:rPr>
          <w:rFonts w:cs="Traditional Arabic"/>
          <w:sz w:val="36"/>
          <w:szCs w:val="36"/>
          <w:rtl/>
          <w:lang w:bidi="ar-QA"/>
        </w:rPr>
        <w:t xml:space="preserve"> </w:t>
      </w:r>
      <w:r w:rsidRPr="003C3920">
        <w:rPr>
          <w:rFonts w:cs="Traditional Arabic" w:hint="cs"/>
          <w:sz w:val="36"/>
          <w:szCs w:val="36"/>
          <w:rtl/>
          <w:lang w:bidi="ar-QA"/>
        </w:rPr>
        <w:t>معلقا</w:t>
      </w:r>
      <w:r w:rsidRPr="003C3920">
        <w:rPr>
          <w:rFonts w:cs="Traditional Arabic"/>
          <w:sz w:val="36"/>
          <w:szCs w:val="36"/>
          <w:rtl/>
          <w:lang w:bidi="ar-QA"/>
        </w:rPr>
        <w:t xml:space="preserve"> </w:t>
      </w:r>
      <w:r w:rsidRPr="003C3920">
        <w:rPr>
          <w:rFonts w:cs="Traditional Arabic" w:hint="cs"/>
          <w:sz w:val="36"/>
          <w:szCs w:val="36"/>
          <w:rtl/>
          <w:lang w:bidi="ar-QA"/>
        </w:rPr>
        <w:t>وصححه</w:t>
      </w:r>
      <w:r w:rsidRPr="003C3920">
        <w:rPr>
          <w:rFonts w:cs="Traditional Arabic"/>
          <w:sz w:val="36"/>
          <w:szCs w:val="36"/>
          <w:rtl/>
          <w:lang w:bidi="ar-QA"/>
        </w:rPr>
        <w:t xml:space="preserve"> </w:t>
      </w:r>
      <w:r w:rsidRPr="003C3920">
        <w:rPr>
          <w:rFonts w:cs="Traditional Arabic" w:hint="cs"/>
          <w:sz w:val="36"/>
          <w:szCs w:val="36"/>
          <w:rtl/>
          <w:lang w:bidi="ar-QA"/>
        </w:rPr>
        <w:t>الألباني</w:t>
      </w:r>
    </w:p>
    <w:p w:rsidR="00C63848" w:rsidRDefault="00837385" w:rsidP="003C3920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و</w:t>
      </w:r>
      <w:r w:rsidR="00C63848">
        <w:rPr>
          <w:rFonts w:cs="Traditional Arabic" w:hint="cs"/>
          <w:sz w:val="36"/>
          <w:szCs w:val="36"/>
          <w:rtl/>
          <w:lang w:bidi="ar-QA"/>
        </w:rPr>
        <w:t>ال</w:t>
      </w:r>
      <w:r>
        <w:rPr>
          <w:rFonts w:cs="Traditional Arabic" w:hint="cs"/>
          <w:sz w:val="36"/>
          <w:szCs w:val="36"/>
          <w:rtl/>
          <w:lang w:bidi="ar-QA"/>
        </w:rPr>
        <w:t>حر هو الفرج الحرام يعني الزنا، والمعازف هي الأغاني و</w:t>
      </w:r>
      <w:r w:rsidR="00C63848">
        <w:rPr>
          <w:rFonts w:cs="Traditional Arabic" w:hint="cs"/>
          <w:sz w:val="36"/>
          <w:szCs w:val="36"/>
          <w:rtl/>
          <w:lang w:bidi="ar-QA"/>
        </w:rPr>
        <w:t>الآت الطرب</w:t>
      </w:r>
      <w:bookmarkEnd w:id="0"/>
    </w:p>
    <w:sectPr w:rsidR="00C63848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63848"/>
    <w:rsid w:val="003C3920"/>
    <w:rsid w:val="004538CF"/>
    <w:rsid w:val="00651433"/>
    <w:rsid w:val="008057FD"/>
    <w:rsid w:val="00837385"/>
    <w:rsid w:val="00C6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71FEB"/>
  <w15:docId w15:val="{C0D93F7E-7B56-4C4C-8339-19BEF99D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8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199</Characters>
  <Application>Microsoft Office Word</Application>
  <DocSecurity>0</DocSecurity>
  <Lines>1</Lines>
  <Paragraphs>1</Paragraphs>
  <ScaleCrop>false</ScaleCrop>
  <Company>sak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7</cp:revision>
  <dcterms:created xsi:type="dcterms:W3CDTF">2015-02-19T06:44:00Z</dcterms:created>
  <dcterms:modified xsi:type="dcterms:W3CDTF">2017-05-21T06:09:00Z</dcterms:modified>
</cp:coreProperties>
</file>